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083B" w14:textId="3E1712CB" w:rsidR="00016505" w:rsidRPr="00016505" w:rsidRDefault="00016505" w:rsidP="00016505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016505">
        <w:rPr>
          <w:rFonts w:ascii="Times New Roman" w:hAnsi="Times New Roman" w:cs="Times New Roman"/>
          <w:sz w:val="24"/>
          <w:szCs w:val="24"/>
        </w:rPr>
        <w:t>51.03.02</w:t>
      </w:r>
      <w:r w:rsidRPr="00016505">
        <w:rPr>
          <w:rFonts w:ascii="Times New Roman" w:hAnsi="Times New Roman" w:cs="Times New Roman"/>
          <w:sz w:val="24"/>
          <w:szCs w:val="24"/>
        </w:rPr>
        <w:tab/>
        <w:t>Народная художественная культура</w:t>
      </w:r>
      <w:r>
        <w:rPr>
          <w:rFonts w:ascii="Times New Roman" w:hAnsi="Times New Roman" w:cs="Times New Roman"/>
          <w:sz w:val="24"/>
          <w:szCs w:val="24"/>
        </w:rPr>
        <w:t>, профиль «</w:t>
      </w:r>
      <w:r w:rsidRPr="00016505">
        <w:rPr>
          <w:rFonts w:ascii="Times New Roman" w:hAnsi="Times New Roman" w:cs="Times New Roman"/>
          <w:sz w:val="24"/>
          <w:szCs w:val="24"/>
        </w:rPr>
        <w:t>Управление этнокультурными проектами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8F94AE2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Актерское мастерство</w:t>
      </w:r>
    </w:p>
    <w:p w14:paraId="6EBAB463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0BA73693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01F6FCC2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Выполнение и защита выпускной квалификационной работы</w:t>
      </w:r>
    </w:p>
    <w:p w14:paraId="1446074D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5D92C5C0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 xml:space="preserve">Исполнительское искусство эпических произведений </w:t>
      </w:r>
    </w:p>
    <w:p w14:paraId="62B93A1A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76F6F21A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Креативные индустрии и технологии</w:t>
      </w:r>
    </w:p>
    <w:p w14:paraId="7AB2B68B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Культура и искусство народов Арктики и Севера</w:t>
      </w:r>
    </w:p>
    <w:p w14:paraId="3511F04D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Культура и цивилизация Арктики</w:t>
      </w:r>
    </w:p>
    <w:p w14:paraId="0C3C92EB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0ADCE5CA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Медиакоммуникация в сфере культуры</w:t>
      </w:r>
    </w:p>
    <w:p w14:paraId="5768347F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Методические основы научного исследования: подготовка к написанию ВКР</w:t>
      </w:r>
    </w:p>
    <w:p w14:paraId="53B2DC3B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Мировая художественная культура</w:t>
      </w:r>
    </w:p>
    <w:p w14:paraId="109269B1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 xml:space="preserve">Народные музыкальные инструменты </w:t>
      </w:r>
    </w:p>
    <w:p w14:paraId="5BED75B4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3FC96264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14:paraId="2BD074AA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НКО</w:t>
      </w:r>
    </w:p>
    <w:p w14:paraId="77186B88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7EE22F12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14:paraId="4634D0AE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Основы музыкальной грамотности и гармоническое сольфеджио</w:t>
      </w:r>
    </w:p>
    <w:p w14:paraId="733688E3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0E2E58F7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Основы танцевальной культуры</w:t>
      </w:r>
    </w:p>
    <w:p w14:paraId="2317AFCF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5EC054E4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13858D9E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Проектно-технологическая практика</w:t>
      </w:r>
    </w:p>
    <w:p w14:paraId="05969143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Разработка цифровых продуктов и сервисов</w:t>
      </w:r>
    </w:p>
    <w:p w14:paraId="7C4F66EA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Режиссерско-сценарное мастерство</w:t>
      </w:r>
    </w:p>
    <w:p w14:paraId="0D2C2C53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72AD35CE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 xml:space="preserve">Теория и история народной художественной культуры </w:t>
      </w:r>
    </w:p>
    <w:p w14:paraId="79F60EE0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Теория и педагогика дополнительного образования детей и взрослых</w:t>
      </w:r>
    </w:p>
    <w:p w14:paraId="6FA5AF11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Теория музыки и сольфеджио</w:t>
      </w:r>
    </w:p>
    <w:p w14:paraId="423A1D94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Традиционное исполнительское мастерство</w:t>
      </w:r>
    </w:p>
    <w:p w14:paraId="4A8DA117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Управление в креативной экономике</w:t>
      </w:r>
    </w:p>
    <w:p w14:paraId="3669BF88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Управление и экономика инновациями</w:t>
      </w:r>
    </w:p>
    <w:p w14:paraId="11E58586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Управление инновационными проектами</w:t>
      </w:r>
    </w:p>
    <w:p w14:paraId="2D40133D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Управление продажами и маркетингом в предпринимательстве</w:t>
      </w:r>
    </w:p>
    <w:p w14:paraId="0E2ECF6C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Управление проектами в креативной индустрии</w:t>
      </w:r>
    </w:p>
    <w:p w14:paraId="34D827EB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Устное народное творчество</w:t>
      </w:r>
    </w:p>
    <w:p w14:paraId="6380395C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Учебно-исследовательская деятельность</w:t>
      </w:r>
    </w:p>
    <w:p w14:paraId="49257A34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Фехтование</w:t>
      </w:r>
    </w:p>
    <w:p w14:paraId="3DCDF96D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21E6B0F4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Философия</w:t>
      </w:r>
    </w:p>
    <w:p w14:paraId="2A1F38C3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Цифровые инструменты в профессиональной деятельности</w:t>
      </w:r>
    </w:p>
    <w:p w14:paraId="0AD16C8E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1F3E43A7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lastRenderedPageBreak/>
        <w:t>Элективные дисциплины по физической культуре и спорту</w:t>
      </w:r>
    </w:p>
    <w:p w14:paraId="32B61CC2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Этнокультурное проектирование</w:t>
      </w:r>
    </w:p>
    <w:p w14:paraId="0F7A1612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Этнология и этнография</w:t>
      </w:r>
    </w:p>
    <w:p w14:paraId="59AD70FA" w14:textId="77777777" w:rsidR="005841DA" w:rsidRPr="005841DA" w:rsidRDefault="005841DA" w:rsidP="00584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1DA">
        <w:rPr>
          <w:rFonts w:ascii="Times New Roman" w:hAnsi="Times New Roman" w:cs="Times New Roman"/>
          <w:sz w:val="24"/>
          <w:szCs w:val="24"/>
        </w:rPr>
        <w:t>Юнит-экономика</w:t>
      </w:r>
    </w:p>
    <w:sectPr w:rsidR="005841DA" w:rsidRPr="0058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069AE"/>
    <w:multiLevelType w:val="hybridMultilevel"/>
    <w:tmpl w:val="123E2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FD"/>
    <w:rsid w:val="00016505"/>
    <w:rsid w:val="00204234"/>
    <w:rsid w:val="002F0896"/>
    <w:rsid w:val="005841DA"/>
    <w:rsid w:val="007559B3"/>
    <w:rsid w:val="00C7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9E4B"/>
  <w15:chartTrackingRefBased/>
  <w15:docId w15:val="{9FA16348-1D7F-4FFA-B68C-D8264766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3</cp:revision>
  <dcterms:created xsi:type="dcterms:W3CDTF">2025-09-25T08:45:00Z</dcterms:created>
  <dcterms:modified xsi:type="dcterms:W3CDTF">2025-09-26T02:39:00Z</dcterms:modified>
</cp:coreProperties>
</file>