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A646" w14:textId="77777777" w:rsidR="0011024E" w:rsidRPr="00450B01" w:rsidRDefault="0011024E" w:rsidP="001102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B01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14:paraId="09DFCF15" w14:textId="77777777" w:rsidR="0011024E" w:rsidRPr="00450B01" w:rsidRDefault="0011024E" w:rsidP="001102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B01">
        <w:rPr>
          <w:rFonts w:ascii="Times New Roman" w:hAnsi="Times New Roman" w:cs="Times New Roman"/>
          <w:sz w:val="24"/>
          <w:szCs w:val="24"/>
        </w:rPr>
        <w:t>ФЕДЕРАЛЬНОЕ ГОСУДАРСТВЕННОЕ ОБРАЗОВАТЕЛЬНОЕ УЧРЕЖДЕНИЕ</w:t>
      </w:r>
    </w:p>
    <w:p w14:paraId="6A1811A6" w14:textId="77777777" w:rsidR="0011024E" w:rsidRPr="00450B01" w:rsidRDefault="0011024E" w:rsidP="001102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B01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14:paraId="3869EFE9" w14:textId="77777777" w:rsidR="0011024E" w:rsidRPr="00450B01" w:rsidRDefault="0011024E" w:rsidP="00110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B01">
        <w:rPr>
          <w:rFonts w:ascii="Times New Roman" w:hAnsi="Times New Roman" w:cs="Times New Roman"/>
          <w:b/>
          <w:sz w:val="24"/>
          <w:szCs w:val="24"/>
        </w:rPr>
        <w:t>«АРКТИЧЕСКИЙ ГОСУДАРСТВЕННЫЙ УНИВЕРСИТЕТ ИСКУССТВ КУЛЬТУРЫ И КРЕАТИВНЫХ ИНДУСТРИЙ»</w:t>
      </w:r>
    </w:p>
    <w:p w14:paraId="532598FB" w14:textId="77777777" w:rsidR="0011024E" w:rsidRPr="00450B01" w:rsidRDefault="0011024E" w:rsidP="0011024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B01">
        <w:rPr>
          <w:rFonts w:ascii="Times New Roman" w:hAnsi="Times New Roman" w:cs="Times New Roman"/>
          <w:b/>
          <w:sz w:val="24"/>
          <w:szCs w:val="24"/>
        </w:rPr>
        <w:t>Кафедра «Народная художественная культура и социально-культурная деятельность»</w:t>
      </w:r>
    </w:p>
    <w:p w14:paraId="60A9C7A1" w14:textId="77777777" w:rsidR="0011024E" w:rsidRDefault="0011024E" w:rsidP="0011024E">
      <w:pPr>
        <w:pStyle w:val="Default"/>
        <w:jc w:val="center"/>
        <w:rPr>
          <w:b/>
          <w:sz w:val="16"/>
          <w:szCs w:val="16"/>
        </w:rPr>
      </w:pPr>
    </w:p>
    <w:p w14:paraId="2C40E927" w14:textId="77777777" w:rsidR="0011024E" w:rsidRDefault="0011024E" w:rsidP="0011024E">
      <w:pPr>
        <w:pStyle w:val="Default"/>
        <w:jc w:val="center"/>
        <w:rPr>
          <w:b/>
          <w:sz w:val="16"/>
          <w:szCs w:val="16"/>
        </w:rPr>
      </w:pPr>
    </w:p>
    <w:p w14:paraId="375CCF20" w14:textId="77777777" w:rsidR="0011024E" w:rsidRDefault="0011024E" w:rsidP="0011024E">
      <w:pPr>
        <w:pStyle w:val="Default"/>
        <w:jc w:val="center"/>
        <w:rPr>
          <w:b/>
          <w:sz w:val="16"/>
          <w:szCs w:val="16"/>
        </w:rPr>
      </w:pPr>
    </w:p>
    <w:p w14:paraId="20B62A31" w14:textId="7966F27C" w:rsidR="00127FFD" w:rsidRDefault="00127FFD" w:rsidP="0011024E">
      <w:pPr>
        <w:pStyle w:val="Default"/>
        <w:jc w:val="center"/>
        <w:rPr>
          <w:b/>
          <w:bCs/>
          <w:sz w:val="28"/>
          <w:szCs w:val="28"/>
        </w:rPr>
      </w:pPr>
      <w:r w:rsidRPr="00D815B6">
        <w:rPr>
          <w:b/>
          <w:bCs/>
          <w:sz w:val="28"/>
          <w:szCs w:val="28"/>
        </w:rPr>
        <w:t>ПРОГРАММА ВСТУПИТЕЛЬНОГО ИСПЫТАНИЯ</w:t>
      </w:r>
    </w:p>
    <w:p w14:paraId="7D716A44" w14:textId="10921B2E" w:rsidR="00DB3DBD" w:rsidRPr="00D815B6" w:rsidRDefault="00DB3DBD" w:rsidP="0011024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DB3D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СТОРИИ КУЛЬТУРЫ</w:t>
      </w:r>
    </w:p>
    <w:p w14:paraId="44E3B4C7" w14:textId="77777777" w:rsidR="0011024E" w:rsidRDefault="0011024E" w:rsidP="0011024E">
      <w:pPr>
        <w:pStyle w:val="Default"/>
        <w:jc w:val="both"/>
        <w:rPr>
          <w:sz w:val="28"/>
          <w:szCs w:val="28"/>
        </w:rPr>
      </w:pPr>
    </w:p>
    <w:p w14:paraId="5F5A7151" w14:textId="6FFB827E" w:rsidR="00127FFD" w:rsidRPr="002A66EE" w:rsidRDefault="0011024E" w:rsidP="002A66EE">
      <w:pPr>
        <w:pStyle w:val="Default"/>
        <w:ind w:firstLine="708"/>
        <w:jc w:val="both"/>
        <w:rPr>
          <w:sz w:val="28"/>
          <w:szCs w:val="28"/>
        </w:rPr>
      </w:pPr>
      <w:r w:rsidRPr="002A66EE">
        <w:rPr>
          <w:sz w:val="28"/>
          <w:szCs w:val="28"/>
        </w:rPr>
        <w:t>Для поступающих в университет, имеющих среднее профессиональное образование</w:t>
      </w:r>
      <w:r w:rsidR="002A66EE" w:rsidRPr="002A66EE">
        <w:rPr>
          <w:sz w:val="28"/>
          <w:szCs w:val="28"/>
        </w:rPr>
        <w:t>.</w:t>
      </w:r>
      <w:r w:rsidRPr="002A66EE">
        <w:rPr>
          <w:sz w:val="28"/>
          <w:szCs w:val="28"/>
        </w:rPr>
        <w:t xml:space="preserve"> </w:t>
      </w:r>
    </w:p>
    <w:p w14:paraId="2BBA2B03" w14:textId="0951E2AB" w:rsidR="00127FFD" w:rsidRDefault="0011024E" w:rsidP="0011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66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27FFD" w:rsidRPr="002A66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DB3DBD" w:rsidRPr="002A66EE">
        <w:rPr>
          <w:rFonts w:ascii="Times New Roman" w:hAnsi="Times New Roman" w:cs="Times New Roman"/>
          <w:sz w:val="28"/>
          <w:szCs w:val="28"/>
        </w:rPr>
        <w:t>внутреннего</w:t>
      </w:r>
      <w:r w:rsidR="00DB3DBD" w:rsidRPr="002A6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7FFD" w:rsidRPr="002A66EE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вступительного испытания </w:t>
      </w:r>
      <w:r w:rsidR="00DB3DBD" w:rsidRPr="002A66EE">
        <w:rPr>
          <w:rFonts w:ascii="Times New Roman" w:hAnsi="Times New Roman" w:cs="Times New Roman"/>
          <w:color w:val="000000"/>
          <w:sz w:val="28"/>
          <w:szCs w:val="28"/>
        </w:rPr>
        <w:t>по «</w:t>
      </w:r>
      <w:r w:rsidR="00DB3DBD" w:rsidRPr="002A66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Истории культуры» </w:t>
      </w:r>
      <w:r w:rsidR="00127FFD" w:rsidRPr="002A66EE">
        <w:rPr>
          <w:rFonts w:ascii="Times New Roman" w:hAnsi="Times New Roman" w:cs="Times New Roman"/>
          <w:color w:val="000000"/>
          <w:sz w:val="28"/>
          <w:szCs w:val="28"/>
        </w:rPr>
        <w:t>систематизирует знания, полученные в образовательных учреждениях, формирует целостное представление о</w:t>
      </w:r>
      <w:r w:rsidR="00DB3DBD" w:rsidRPr="002A66EE">
        <w:rPr>
          <w:rFonts w:ascii="Times New Roman" w:hAnsi="Times New Roman" w:cs="Times New Roman"/>
          <w:color w:val="000000"/>
          <w:sz w:val="28"/>
          <w:szCs w:val="28"/>
        </w:rPr>
        <w:t>б истории мировой и отечественной культуры</w:t>
      </w:r>
      <w:r w:rsidR="002A66EE" w:rsidRPr="002A66E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7FFD" w:rsidRPr="002A66EE">
        <w:rPr>
          <w:rFonts w:ascii="Times New Roman" w:hAnsi="Times New Roman" w:cs="Times New Roman"/>
          <w:color w:val="000000"/>
          <w:sz w:val="28"/>
          <w:szCs w:val="28"/>
        </w:rPr>
        <w:t>народной художественной культуре, их роли в жизни общества и каждого человека.</w:t>
      </w:r>
      <w:r w:rsidR="00127FFD" w:rsidRPr="00127F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CEAA3EB" w14:textId="109F4A89" w:rsidR="0011024E" w:rsidRDefault="0011024E" w:rsidP="001102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FB2D48" w14:textId="34F86463" w:rsidR="0011024E" w:rsidRDefault="0011024E" w:rsidP="00D45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53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проведения вступительного испытания</w:t>
      </w:r>
    </w:p>
    <w:p w14:paraId="416CFEA4" w14:textId="77777777" w:rsidR="00DA624E" w:rsidRDefault="00DA624E" w:rsidP="00DA62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051BC0B" w14:textId="0D71C208" w:rsidR="00D4533A" w:rsidRPr="00127FFD" w:rsidRDefault="00DA624E" w:rsidP="002A66EE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27FFD">
        <w:rPr>
          <w:rFonts w:ascii="Times New Roman" w:hAnsi="Times New Roman" w:cs="Times New Roman"/>
          <w:color w:val="000000"/>
          <w:sz w:val="28"/>
          <w:szCs w:val="28"/>
        </w:rPr>
        <w:t xml:space="preserve">Вступительные экзамены могут проводиться в виде </w:t>
      </w:r>
      <w:r w:rsidRPr="00127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собеседования. </w:t>
      </w:r>
    </w:p>
    <w:p w14:paraId="2FF16D55" w14:textId="25EBEE3D" w:rsidR="00D4533A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вступительных испытаний – выявить </w:t>
      </w:r>
      <w:r w:rsidR="00D4533A">
        <w:rPr>
          <w:sz w:val="28"/>
          <w:szCs w:val="28"/>
        </w:rPr>
        <w:t xml:space="preserve">общий уровень знаний, эрудицию в области </w:t>
      </w:r>
      <w:r w:rsidR="00DB3DBD" w:rsidRPr="002A66EE">
        <w:rPr>
          <w:sz w:val="28"/>
          <w:szCs w:val="28"/>
        </w:rPr>
        <w:t>мировой и</w:t>
      </w:r>
      <w:r w:rsidR="00DB3DBD">
        <w:rPr>
          <w:sz w:val="28"/>
          <w:szCs w:val="28"/>
        </w:rPr>
        <w:t xml:space="preserve"> </w:t>
      </w:r>
      <w:r w:rsidR="00D4533A">
        <w:rPr>
          <w:sz w:val="28"/>
          <w:szCs w:val="28"/>
        </w:rPr>
        <w:t xml:space="preserve">отечественной культуры, искусства, традиций. </w:t>
      </w:r>
    </w:p>
    <w:p w14:paraId="728ED44D" w14:textId="35CC340F" w:rsidR="00127FFD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Вступительные испытания ориентированы на выявление профессиональных компетенций абитуриентов при поступлении на бакалавриат, которые должны: </w:t>
      </w:r>
    </w:p>
    <w:p w14:paraId="6C738050" w14:textId="3E7815B9" w:rsidR="00127FFD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обладать профессиональной подготовкой по курсам: история НХК, </w:t>
      </w:r>
      <w:r w:rsidR="00DB3DBD">
        <w:rPr>
          <w:sz w:val="28"/>
          <w:szCs w:val="28"/>
        </w:rPr>
        <w:t xml:space="preserve">мировая и </w:t>
      </w:r>
      <w:r w:rsidR="00D4533A">
        <w:rPr>
          <w:sz w:val="28"/>
          <w:szCs w:val="28"/>
        </w:rPr>
        <w:t>о</w:t>
      </w:r>
      <w:r>
        <w:rPr>
          <w:sz w:val="28"/>
          <w:szCs w:val="28"/>
        </w:rPr>
        <w:t xml:space="preserve">течественная культура; </w:t>
      </w:r>
    </w:p>
    <w:p w14:paraId="260E5E19" w14:textId="17EEE161" w:rsidR="00127FFD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знать общие закономерности, основные этапы и тенденции развития народной художественной культуры, </w:t>
      </w:r>
      <w:r w:rsidR="00DB3DBD">
        <w:rPr>
          <w:sz w:val="28"/>
          <w:szCs w:val="28"/>
        </w:rPr>
        <w:t xml:space="preserve">мировой и </w:t>
      </w:r>
      <w:r>
        <w:rPr>
          <w:sz w:val="28"/>
          <w:szCs w:val="28"/>
        </w:rPr>
        <w:t xml:space="preserve">отечественной культуры; </w:t>
      </w:r>
    </w:p>
    <w:p w14:paraId="103CA141" w14:textId="77777777" w:rsidR="00127FFD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уметь ориентироваться в культурной среде современного общества; </w:t>
      </w:r>
    </w:p>
    <w:p w14:paraId="0102E8A0" w14:textId="40D56F98" w:rsidR="00127FFD" w:rsidRDefault="00127FFD" w:rsidP="002A66EE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–владеть навыками применения основных подходов и методов изучения народной художественной культуры.</w:t>
      </w:r>
    </w:p>
    <w:p w14:paraId="0534E28C" w14:textId="77777777" w:rsidR="00E602B8" w:rsidRDefault="00E602B8" w:rsidP="00E602B8">
      <w:pPr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0EF6B8" w14:textId="3C1BBD0C" w:rsidR="00E602B8" w:rsidRDefault="00127FFD" w:rsidP="00E602B8">
      <w:pPr>
        <w:autoSpaceDE w:val="0"/>
        <w:autoSpaceDN w:val="0"/>
        <w:adjustRightInd w:val="0"/>
        <w:spacing w:after="33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02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Примерный перечень тем вступительного испытания</w:t>
      </w:r>
    </w:p>
    <w:p w14:paraId="4F57FC46" w14:textId="07D190B8" w:rsidR="003C4548" w:rsidRDefault="00E602B8" w:rsidP="003C4548">
      <w:pPr>
        <w:autoSpaceDE w:val="0"/>
        <w:autoSpaceDN w:val="0"/>
        <w:adjustRightInd w:val="0"/>
        <w:spacing w:after="33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0" w:name="_Hlk232004040"/>
      <w:r w:rsidR="007424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История культуры» </w:t>
      </w:r>
      <w:bookmarkEnd w:id="0"/>
    </w:p>
    <w:p w14:paraId="78C4C175" w14:textId="77777777" w:rsidR="003C4548" w:rsidRDefault="003C4548" w:rsidP="00AA79C6">
      <w:p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11B9ED" w14:textId="76314675" w:rsidR="002A66EE" w:rsidRDefault="003C4548" w:rsidP="002A66E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6EE">
        <w:rPr>
          <w:rFonts w:ascii="Times New Roman" w:hAnsi="Times New Roman" w:cs="Times New Roman"/>
          <w:color w:val="000000"/>
          <w:sz w:val="28"/>
          <w:szCs w:val="28"/>
        </w:rPr>
        <w:t>Определение термина «культура»</w:t>
      </w:r>
    </w:p>
    <w:p w14:paraId="3B29ADF2" w14:textId="77777777" w:rsidR="003C78D3" w:rsidRDefault="003C78D3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D3">
        <w:rPr>
          <w:rFonts w:ascii="Times New Roman" w:hAnsi="Times New Roman" w:cs="Times New Roman"/>
          <w:color w:val="000000"/>
          <w:sz w:val="28"/>
          <w:szCs w:val="28"/>
        </w:rPr>
        <w:t>Культура как средство и объект государственной политики</w:t>
      </w:r>
    </w:p>
    <w:p w14:paraId="339D5930" w14:textId="027AC6CF" w:rsidR="00E602B8" w:rsidRPr="003C78D3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Понятие «народная художественная культура», функции, структура, отличие от профессионального искусства</w:t>
      </w:r>
    </w:p>
    <w:p w14:paraId="3CEB15F4" w14:textId="16FB5E84" w:rsidR="007456F1" w:rsidRPr="0034648D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Предмет народной художественной культуры</w:t>
      </w:r>
    </w:p>
    <w:p w14:paraId="12E49791" w14:textId="43278947" w:rsidR="00E602B8" w:rsidRPr="0034648D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Фольклор. Его значение в жизни современного общества. </w:t>
      </w:r>
      <w:r w:rsidR="00E602B8" w:rsidRPr="0034648D">
        <w:rPr>
          <w:rFonts w:ascii="Times New Roman" w:hAnsi="Times New Roman" w:cs="Times New Roman"/>
          <w:color w:val="000000"/>
          <w:sz w:val="28"/>
          <w:szCs w:val="28"/>
        </w:rPr>
        <w:t>Виды</w:t>
      </w:r>
      <w:r w:rsidRPr="0034648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02B8"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219EF9F" w14:textId="252D8C0C" w:rsidR="00E602B8" w:rsidRPr="0034648D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Календарно-обрядовые праздники</w:t>
      </w:r>
    </w:p>
    <w:p w14:paraId="5F626739" w14:textId="7A1C4BA2" w:rsidR="00E602B8" w:rsidRPr="0034648D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Устное народное творчество</w:t>
      </w:r>
    </w:p>
    <w:p w14:paraId="7C07A4B5" w14:textId="78C35EE4" w:rsidR="007456F1" w:rsidRPr="0034648D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Народное декоративно-прикладное и изобразительное искусство. </w:t>
      </w:r>
    </w:p>
    <w:p w14:paraId="3D2549F1" w14:textId="77777777" w:rsidR="003F579B" w:rsidRPr="0034648D" w:rsidRDefault="003F579B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Основные сферы, функции и сущность культуры.</w:t>
      </w:r>
    </w:p>
    <w:p w14:paraId="6A398F33" w14:textId="16A7EE57" w:rsidR="00E602B8" w:rsidRPr="0034648D" w:rsidRDefault="003F579B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Взаимодействие искусств в традиционной художественной культуре.</w:t>
      </w:r>
    </w:p>
    <w:p w14:paraId="470F5A6C" w14:textId="4DA1E13D" w:rsidR="00E602B8" w:rsidRPr="0034648D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Народная</w:t>
      </w:r>
      <w:r w:rsidR="003C4548"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и сценическая хореография</w:t>
      </w:r>
    </w:p>
    <w:p w14:paraId="10BBE303" w14:textId="42079EAF" w:rsidR="00DA624E" w:rsidRDefault="00DA624E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Традиционные музыкальные инструменты</w:t>
      </w:r>
    </w:p>
    <w:p w14:paraId="395F8A0C" w14:textId="11C943D8" w:rsidR="003C78D3" w:rsidRPr="0034648D" w:rsidRDefault="003C78D3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Феномен советской культуры 30-80-х г.г</w:t>
      </w:r>
    </w:p>
    <w:p w14:paraId="21ADF33B" w14:textId="3490709E" w:rsidR="00E602B8" w:rsidRPr="0034648D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Праздники народов РФ</w:t>
      </w:r>
    </w:p>
    <w:p w14:paraId="243D3059" w14:textId="1B66686D" w:rsidR="00E602B8" w:rsidRPr="0034648D" w:rsidRDefault="00E602B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Традиционные игрушки народов РФ</w:t>
      </w:r>
    </w:p>
    <w:p w14:paraId="42C0DCC3" w14:textId="62BF4717" w:rsidR="00DA624E" w:rsidRPr="0034648D" w:rsidRDefault="00DA624E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Ключевые жанры устного народного творчества (сказки, былины, басни,</w:t>
      </w:r>
      <w:r w:rsidR="002A6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48D">
        <w:rPr>
          <w:rFonts w:ascii="Times New Roman" w:hAnsi="Times New Roman" w:cs="Times New Roman"/>
          <w:color w:val="000000"/>
          <w:sz w:val="28"/>
          <w:szCs w:val="28"/>
        </w:rPr>
        <w:t>частушки)</w:t>
      </w:r>
    </w:p>
    <w:p w14:paraId="09D858FD" w14:textId="713C69EA" w:rsidR="003C4548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Известные ученые фольклористы </w:t>
      </w:r>
    </w:p>
    <w:p w14:paraId="7C01033D" w14:textId="77777777" w:rsidR="00703715" w:rsidRPr="00703715" w:rsidRDefault="00703715" w:rsidP="0070371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Русская культура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color w:val="000000"/>
          <w:sz w:val="28"/>
          <w:szCs w:val="28"/>
          <w:lang w:val="sah-RU"/>
        </w:rPr>
        <w:t>века</w:t>
      </w:r>
    </w:p>
    <w:p w14:paraId="35B83BE8" w14:textId="349ECE61" w:rsidR="003C78D3" w:rsidRPr="0034648D" w:rsidRDefault="00703715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СССР до 1991 г</w:t>
      </w:r>
      <w:r w:rsidR="007005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A1B963" w14:textId="5C49B4A3" w:rsidR="00017EF6" w:rsidRPr="0034648D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Известные ученые-исследователи танцевальной культуры.</w:t>
      </w:r>
    </w:p>
    <w:p w14:paraId="12A3AFC7" w14:textId="5CCAE25B" w:rsidR="00017EF6" w:rsidRPr="0034648D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Духовная культура.</w:t>
      </w:r>
    </w:p>
    <w:p w14:paraId="6E5AA43B" w14:textId="4D7B24D9" w:rsidR="00017EF6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Предание</w:t>
      </w:r>
    </w:p>
    <w:p w14:paraId="08417D3D" w14:textId="100C2CB6" w:rsidR="005C16A4" w:rsidRPr="0034648D" w:rsidRDefault="005C16A4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Древней Греции</w:t>
      </w:r>
    </w:p>
    <w:p w14:paraId="24525F12" w14:textId="5DAAD11D" w:rsidR="00017EF6" w:rsidRDefault="00017EF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Миф</w:t>
      </w:r>
    </w:p>
    <w:p w14:paraId="7D253E3E" w14:textId="6405CC4A" w:rsidR="005C16A4" w:rsidRPr="0034648D" w:rsidRDefault="005C16A4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Культура Петровской России</w:t>
      </w:r>
    </w:p>
    <w:p w14:paraId="51BC20BA" w14:textId="18F3B45E" w:rsidR="002E0605" w:rsidRDefault="002E0605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Малые фольклорные жанры.</w:t>
      </w:r>
    </w:p>
    <w:p w14:paraId="585B3CFC" w14:textId="4B603182" w:rsidR="00703715" w:rsidRPr="0034648D" w:rsidRDefault="00703715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Современное состояние российской культуры</w:t>
      </w:r>
    </w:p>
    <w:p w14:paraId="746498F5" w14:textId="056917E5" w:rsidR="007456F1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Бытовые формы народного – художественного творчества.</w:t>
      </w:r>
    </w:p>
    <w:p w14:paraId="2BC64D63" w14:textId="06872E40" w:rsidR="00703715" w:rsidRPr="0034648D" w:rsidRDefault="00703715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Понятия «направление», «стиль» в мировой художественной культуре</w:t>
      </w:r>
    </w:p>
    <w:p w14:paraId="117F061C" w14:textId="39FFB413" w:rsidR="007456F1" w:rsidRPr="0034648D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Классификация народно-песенного творчества.</w:t>
      </w:r>
    </w:p>
    <w:p w14:paraId="21AC18C4" w14:textId="0B060B4B" w:rsidR="007456F1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Народная художественная культура в структуре культуры общества.</w:t>
      </w:r>
    </w:p>
    <w:p w14:paraId="01EBFF03" w14:textId="7032887B" w:rsidR="00703715" w:rsidRPr="0034648D" w:rsidRDefault="005C16A4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культура в эмиграции</w:t>
      </w:r>
    </w:p>
    <w:p w14:paraId="7ADD7296" w14:textId="7B1AD29D" w:rsidR="007456F1" w:rsidRPr="0034648D" w:rsidRDefault="007456F1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>Народные верования как форма мифологического мировоззрения</w:t>
      </w:r>
    </w:p>
    <w:p w14:paraId="3EE675A0" w14:textId="050BD987" w:rsidR="003F579B" w:rsidRDefault="003F579B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48D">
        <w:rPr>
          <w:rFonts w:ascii="Times New Roman" w:hAnsi="Times New Roman" w:cs="Times New Roman"/>
          <w:color w:val="000000"/>
          <w:sz w:val="28"/>
          <w:szCs w:val="28"/>
        </w:rPr>
        <w:t xml:space="preserve"> Взаимосвязь фольклора и художественной самодеятельности</w:t>
      </w:r>
    </w:p>
    <w:p w14:paraId="3A5149E2" w14:textId="684EC354" w:rsidR="00AA79C6" w:rsidRDefault="003F579B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9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9C6" w:rsidRPr="00AA79C6">
        <w:rPr>
          <w:rFonts w:ascii="Times New Roman" w:hAnsi="Times New Roman" w:cs="Times New Roman"/>
          <w:color w:val="000000"/>
          <w:sz w:val="28"/>
          <w:szCs w:val="28"/>
        </w:rPr>
        <w:t xml:space="preserve">Самодеятельный характер НХТ </w:t>
      </w:r>
    </w:p>
    <w:p w14:paraId="6E5D2BFA" w14:textId="462498EF" w:rsidR="00AA79C6" w:rsidRDefault="00AA79C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9C6">
        <w:rPr>
          <w:rFonts w:ascii="Times New Roman" w:hAnsi="Times New Roman" w:cs="Times New Roman"/>
          <w:color w:val="000000"/>
          <w:sz w:val="28"/>
          <w:szCs w:val="28"/>
        </w:rPr>
        <w:t>Взаимодействие искусств в традиционной художественной культуре</w:t>
      </w:r>
    </w:p>
    <w:p w14:paraId="2ED3F22C" w14:textId="30A85DD6" w:rsidR="00AA79C6" w:rsidRDefault="00AA79C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9C6">
        <w:rPr>
          <w:rFonts w:ascii="Times New Roman" w:hAnsi="Times New Roman" w:cs="Times New Roman"/>
          <w:color w:val="000000"/>
          <w:sz w:val="28"/>
          <w:szCs w:val="28"/>
        </w:rPr>
        <w:t xml:space="preserve"> Народное декоративно-прикладное и изобразительное искусство </w:t>
      </w:r>
    </w:p>
    <w:p w14:paraId="3D92D5D1" w14:textId="7C306990" w:rsidR="00AA79C6" w:rsidRDefault="00AA79C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79C6">
        <w:rPr>
          <w:rFonts w:ascii="Times New Roman" w:hAnsi="Times New Roman" w:cs="Times New Roman"/>
          <w:color w:val="000000"/>
          <w:sz w:val="28"/>
          <w:szCs w:val="28"/>
        </w:rPr>
        <w:t>Национальные формы НХТ</w:t>
      </w:r>
    </w:p>
    <w:p w14:paraId="2DAA389B" w14:textId="7CA7819D" w:rsidR="00C0592B" w:rsidRDefault="00AA79C6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9C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Ценностная система архаической культуры в современной народной культуре</w:t>
      </w:r>
    </w:p>
    <w:p w14:paraId="41246BBB" w14:textId="0492DF48" w:rsidR="003C78D3" w:rsidRDefault="003C78D3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Культурные процессы в новых условиях</w:t>
      </w:r>
    </w:p>
    <w:p w14:paraId="79326F07" w14:textId="3E1BE9E8" w:rsidR="00703715" w:rsidRPr="005C16A4" w:rsidRDefault="00703715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Русская культура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XIX </w:t>
      </w:r>
      <w:r>
        <w:rPr>
          <w:rFonts w:ascii="Times New Roman" w:hAnsi="Times New Roman" w:cs="Times New Roman"/>
          <w:color w:val="000000"/>
          <w:sz w:val="28"/>
          <w:szCs w:val="28"/>
          <w:lang w:val="sah-RU"/>
        </w:rPr>
        <w:t>века</w:t>
      </w:r>
    </w:p>
    <w:p w14:paraId="4FE92E11" w14:textId="78146080" w:rsidR="005C16A4" w:rsidRPr="00DB3DBD" w:rsidRDefault="00F44C98" w:rsidP="00AA79C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33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sah-RU"/>
        </w:rPr>
        <w:t xml:space="preserve"> Культурное наследие народов Арктики </w:t>
      </w:r>
    </w:p>
    <w:p w14:paraId="53F94409" w14:textId="04AE2AA2" w:rsidR="003F579B" w:rsidRPr="00C0592B" w:rsidRDefault="000B1A1E" w:rsidP="002E0605">
      <w:pPr>
        <w:pStyle w:val="a3"/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7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оценивания</w:t>
      </w:r>
    </w:p>
    <w:p w14:paraId="28A64578" w14:textId="0DC3E46A" w:rsidR="000B1A1E" w:rsidRPr="00C0592B" w:rsidRDefault="000B1A1E" w:rsidP="002E0605">
      <w:pPr>
        <w:pStyle w:val="a3"/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2127"/>
        <w:gridCol w:w="7507"/>
      </w:tblGrid>
      <w:tr w:rsidR="000B1A1E" w:rsidRPr="00C0592B" w14:paraId="0400DC9D" w14:textId="77777777" w:rsidTr="00C0592B">
        <w:tc>
          <w:tcPr>
            <w:tcW w:w="2127" w:type="dxa"/>
          </w:tcPr>
          <w:p w14:paraId="537BE82F" w14:textId="7F1AD829" w:rsidR="000B1A1E" w:rsidRPr="00C0592B" w:rsidRDefault="000B1A1E" w:rsidP="002E0605">
            <w:pPr>
              <w:pStyle w:val="a3"/>
              <w:autoSpaceDE w:val="0"/>
              <w:autoSpaceDN w:val="0"/>
              <w:adjustRightInd w:val="0"/>
              <w:spacing w:after="33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100 до 80 баллов</w:t>
            </w:r>
          </w:p>
        </w:tc>
        <w:tc>
          <w:tcPr>
            <w:tcW w:w="7507" w:type="dxa"/>
          </w:tcPr>
          <w:p w14:paraId="53872E1C" w14:textId="067A5F44" w:rsidR="000B1A1E" w:rsidRPr="00C0592B" w:rsidRDefault="00C0592B" w:rsidP="00C0592B">
            <w:pPr>
              <w:pStyle w:val="a3"/>
              <w:autoSpaceDE w:val="0"/>
              <w:autoSpaceDN w:val="0"/>
              <w:adjustRightInd w:val="0"/>
              <w:spacing w:after="33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1A1E" w:rsidRPr="00C0592B">
              <w:rPr>
                <w:rFonts w:ascii="Times New Roman" w:hAnsi="Times New Roman" w:cs="Times New Roman"/>
                <w:sz w:val="28"/>
                <w:szCs w:val="28"/>
              </w:rPr>
              <w:t>битуриент показывает глубокое и полное знание вопроса; самостоятельно подтверждает ответ конкретными примерами; компетентно и аргументированно делает анализ, обобщения, выводы; последовательно, чётко, связно, обоснованно и безошибочно дает ответы в логической последовательности. Ясно выражает свое мнение, ориентирован на народное художественное творчество, проявляет творческие подходы к проблемам НХТ.</w:t>
            </w:r>
          </w:p>
        </w:tc>
      </w:tr>
      <w:tr w:rsidR="000B1A1E" w:rsidRPr="00C0592B" w14:paraId="05B32F99" w14:textId="77777777" w:rsidTr="00C0592B">
        <w:tc>
          <w:tcPr>
            <w:tcW w:w="2127" w:type="dxa"/>
          </w:tcPr>
          <w:p w14:paraId="6DCC8537" w14:textId="67A42F61" w:rsidR="000B1A1E" w:rsidRPr="00C0592B" w:rsidRDefault="000B1A1E" w:rsidP="002E0605">
            <w:pPr>
              <w:pStyle w:val="a3"/>
              <w:autoSpaceDE w:val="0"/>
              <w:autoSpaceDN w:val="0"/>
              <w:adjustRightInd w:val="0"/>
              <w:spacing w:after="3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от 79 до 60 баллов</w:t>
            </w:r>
          </w:p>
        </w:tc>
        <w:tc>
          <w:tcPr>
            <w:tcW w:w="7507" w:type="dxa"/>
          </w:tcPr>
          <w:p w14:paraId="5A1F8160" w14:textId="0673066C" w:rsidR="000B1A1E" w:rsidRPr="00C0592B" w:rsidRDefault="00C0592B" w:rsidP="00C0592B">
            <w:pPr>
              <w:pStyle w:val="a3"/>
              <w:autoSpaceDE w:val="0"/>
              <w:autoSpaceDN w:val="0"/>
              <w:adjustRightInd w:val="0"/>
              <w:spacing w:after="3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1A1E" w:rsidRPr="00C0592B">
              <w:rPr>
                <w:rFonts w:ascii="Times New Roman" w:hAnsi="Times New Roman" w:cs="Times New Roman"/>
                <w:sz w:val="28"/>
                <w:szCs w:val="28"/>
              </w:rPr>
              <w:t>битуриент показывает знания всего изученного требуемого материала; даёт полный и правильный ответ на основе изученного материала; при этом допускает одну негрубую ошибку или не более двух недочетов и может их исправить самостоятельно при требовании или при небольшой помощи педагога; имеет мотивацию</w:t>
            </w:r>
            <w:r w:rsidR="00C442F0">
              <w:rPr>
                <w:rFonts w:ascii="Times New Roman" w:hAnsi="Times New Roman" w:cs="Times New Roman"/>
                <w:sz w:val="28"/>
                <w:szCs w:val="28"/>
              </w:rPr>
              <w:t xml:space="preserve"> и профориентированность.</w:t>
            </w:r>
          </w:p>
        </w:tc>
      </w:tr>
      <w:tr w:rsidR="000B1A1E" w:rsidRPr="00C0592B" w14:paraId="3ED63D56" w14:textId="77777777" w:rsidTr="002A66EE">
        <w:tc>
          <w:tcPr>
            <w:tcW w:w="2127" w:type="dxa"/>
            <w:shd w:val="clear" w:color="auto" w:fill="auto"/>
          </w:tcPr>
          <w:p w14:paraId="2BBC518B" w14:textId="1F9B12B1" w:rsidR="000B1A1E" w:rsidRPr="00C0592B" w:rsidRDefault="000B1A1E" w:rsidP="002E0605">
            <w:pPr>
              <w:pStyle w:val="a3"/>
              <w:autoSpaceDE w:val="0"/>
              <w:autoSpaceDN w:val="0"/>
              <w:adjustRightInd w:val="0"/>
              <w:spacing w:after="3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A66E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 xml:space="preserve"> до 5</w:t>
            </w:r>
            <w:r w:rsidR="00C442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7507" w:type="dxa"/>
            <w:shd w:val="clear" w:color="auto" w:fill="auto"/>
          </w:tcPr>
          <w:p w14:paraId="7290FA10" w14:textId="35BEB2F8" w:rsidR="000B1A1E" w:rsidRPr="00C0592B" w:rsidRDefault="00C0592B" w:rsidP="00C0592B">
            <w:pPr>
              <w:autoSpaceDE w:val="0"/>
              <w:autoSpaceDN w:val="0"/>
              <w:adjustRightInd w:val="0"/>
              <w:spacing w:after="3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1A1E" w:rsidRPr="00C0592B">
              <w:rPr>
                <w:rFonts w:ascii="Times New Roman" w:hAnsi="Times New Roman" w:cs="Times New Roman"/>
                <w:sz w:val="28"/>
                <w:szCs w:val="28"/>
              </w:rPr>
              <w:t xml:space="preserve">битуриент показал знания на уровне минимальных требований программы, затрудняется при раскрытии примеров; материал излагает </w:t>
            </w: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 w:rsidR="00C442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1A1E" w:rsidRPr="00C0592B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0B1A1E" w:rsidRPr="00C0592B">
              <w:rPr>
                <w:rFonts w:ascii="Times New Roman" w:hAnsi="Times New Roman" w:cs="Times New Roman"/>
                <w:sz w:val="28"/>
                <w:szCs w:val="28"/>
              </w:rPr>
              <w:t>, фрагментарно, не всегда последовательно; затру</w:t>
            </w:r>
            <w:r w:rsidRPr="00C0592B">
              <w:rPr>
                <w:rFonts w:ascii="Times New Roman" w:hAnsi="Times New Roman" w:cs="Times New Roman"/>
                <w:sz w:val="28"/>
                <w:szCs w:val="28"/>
              </w:rPr>
              <w:t>дняется при ответах на вопросы.</w:t>
            </w:r>
          </w:p>
        </w:tc>
      </w:tr>
      <w:tr w:rsidR="002A66EE" w:rsidRPr="00C0592B" w14:paraId="4DB9D3A8" w14:textId="77777777" w:rsidTr="00C442F0">
        <w:tc>
          <w:tcPr>
            <w:tcW w:w="2127" w:type="dxa"/>
            <w:shd w:val="clear" w:color="auto" w:fill="auto"/>
          </w:tcPr>
          <w:p w14:paraId="686E96F0" w14:textId="5C400A19" w:rsidR="002A66EE" w:rsidRPr="00C0592B" w:rsidRDefault="002A66EE" w:rsidP="002E0605">
            <w:pPr>
              <w:pStyle w:val="a3"/>
              <w:autoSpaceDE w:val="0"/>
              <w:autoSpaceDN w:val="0"/>
              <w:adjustRightInd w:val="0"/>
              <w:spacing w:after="3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0-39</w:t>
            </w:r>
          </w:p>
        </w:tc>
        <w:tc>
          <w:tcPr>
            <w:tcW w:w="7507" w:type="dxa"/>
            <w:shd w:val="clear" w:color="auto" w:fill="auto"/>
          </w:tcPr>
          <w:p w14:paraId="75A172B0" w14:textId="58BB7620" w:rsidR="002A66EE" w:rsidRPr="00C0592B" w:rsidRDefault="00C442F0" w:rsidP="00C0592B">
            <w:pPr>
              <w:autoSpaceDE w:val="0"/>
              <w:autoSpaceDN w:val="0"/>
              <w:adjustRightInd w:val="0"/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442F0">
              <w:rPr>
                <w:rFonts w:ascii="Times New Roman" w:hAnsi="Times New Roman" w:cs="Times New Roman"/>
                <w:sz w:val="28"/>
                <w:szCs w:val="28"/>
              </w:rPr>
              <w:t>Абитуриент не демонстрирует необходимого уровня подготовки, плохо ориентируется в хронологии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истории культуры</w:t>
            </w:r>
            <w:r w:rsidRPr="00C442F0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понятиях и определениях, </w:t>
            </w:r>
            <w:r w:rsidRPr="00C442F0">
              <w:rPr>
                <w:rFonts w:ascii="Times New Roman" w:hAnsi="Times New Roman" w:cs="Times New Roman"/>
                <w:sz w:val="28"/>
                <w:szCs w:val="28"/>
              </w:rPr>
              <w:t>допускает грубые ошибки, не способен дать аргументированный ответ.</w:t>
            </w:r>
          </w:p>
        </w:tc>
      </w:tr>
    </w:tbl>
    <w:p w14:paraId="27792383" w14:textId="77777777" w:rsidR="000B1A1E" w:rsidRPr="00C0592B" w:rsidRDefault="000B1A1E" w:rsidP="002E0605">
      <w:pPr>
        <w:pStyle w:val="a3"/>
        <w:autoSpaceDE w:val="0"/>
        <w:autoSpaceDN w:val="0"/>
        <w:adjustRightInd w:val="0"/>
        <w:spacing w:after="33" w:line="240" w:lineRule="auto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7E40C6CE" w14:textId="715246B0" w:rsidR="001F1BA9" w:rsidRPr="00703715" w:rsidRDefault="002E0605" w:rsidP="00703715">
      <w:pPr>
        <w:pStyle w:val="a3"/>
        <w:autoSpaceDE w:val="0"/>
        <w:autoSpaceDN w:val="0"/>
        <w:adjustRightInd w:val="0"/>
        <w:spacing w:after="33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2E06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 для подготовки к вступительному испытани</w:t>
      </w:r>
      <w:r w:rsidR="001F1B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</w:p>
    <w:p w14:paraId="2BBFB7C2" w14:textId="74F95BD9" w:rsidR="001F1BA9" w:rsidRPr="001F1BA9" w:rsidRDefault="001F1BA9" w:rsidP="00127F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137690" w14:textId="3FF973AF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1. Андреева, О.И. Мировая художественная</w:t>
      </w:r>
      <w:r>
        <w:rPr>
          <w:rFonts w:ascii="Times New Roman" w:hAnsi="Times New Roman" w:cs="Times New Roman"/>
          <w:sz w:val="28"/>
          <w:szCs w:val="28"/>
        </w:rPr>
        <w:t xml:space="preserve"> культура</w:t>
      </w:r>
      <w:r w:rsidRPr="001F1BA9">
        <w:rPr>
          <w:rFonts w:ascii="Times New Roman" w:hAnsi="Times New Roman" w:cs="Times New Roman"/>
          <w:sz w:val="28"/>
          <w:szCs w:val="28"/>
        </w:rPr>
        <w:t xml:space="preserve">: учебник для СПО / О.И. Андреева. – Ростов на-Дону: Феникс, 2005. - 347 с. – Текст: непосредственный. </w:t>
      </w:r>
    </w:p>
    <w:p w14:paraId="13CD42AF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2. Балакина, Т.И. Мировая художественная культура. Россия IX - начало ХХ в.: учебное пособие / Т.И. Балакина. - Москва: МХК, 2002, 2000. - 192 с. – Текст: непосредственный. </w:t>
      </w:r>
    </w:p>
    <w:p w14:paraId="2C25088D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3. Березовая, Л.Г. История отечественной культуры: практикум: учебное пособие для СПО / Л.Г. Березовая, Н.П. Берлякова. - 2-е изд., исправленное и </w:t>
      </w:r>
      <w:r w:rsidRPr="001F1BA9">
        <w:rPr>
          <w:rFonts w:ascii="Times New Roman" w:hAnsi="Times New Roman" w:cs="Times New Roman"/>
          <w:sz w:val="28"/>
          <w:szCs w:val="28"/>
        </w:rPr>
        <w:lastRenderedPageBreak/>
        <w:t>дополненное. - Москва: Юрайт, 2017. - 249 с. - (Профессиональное образование). - ISBN 978-5-534 02264-3. – Текст: непосредственный.</w:t>
      </w:r>
    </w:p>
    <w:p w14:paraId="7665F3DB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 4. Березовая, Л.Г. История отечественной культуры: учебник для СПО / Л.Г. Березовая, Н.П. Берлякова. - 2-е изд., исправленное и дополненное. - Москва: Юрайт, 2018. - 488 с. - (Профессиональное образование). - ISBN 978-5-534-02263-6. – Текст: непосредственный.</w:t>
      </w:r>
    </w:p>
    <w:p w14:paraId="4F78A050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 5. Большакова, Л. З. Мировая культура и искусство: электронное учебное пособие: учебное пособие / Л. З. Большакова. — Санкт-Петербург: ИЭО СПбУТУиЭ, 2009. — 126 с. — ISBN 978-5-94047-545-3. — Текст: электронный // Лань: электронно библиотечная система. — URL: https://e.lanbook.com/book/63825. — Режим доступа: для авториз. пользователей. </w:t>
      </w:r>
    </w:p>
    <w:p w14:paraId="77BD62DA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>6. Горелов, А.А. История мировой культуры: учебное пособие / А. А. Горелов. — 6-е изд., стер. — Москва: ФЛИНТА, 2021. — 508 с. — ISBN 978-5-9765-0005-1. — Текст: электронный // Лань: электронно-библиотечная система. — URL: https://e.lanbook.com/book/277766 (дата обращения: 13.05.2024). — Режим доступа: для авториз. пользователей.</w:t>
      </w:r>
    </w:p>
    <w:p w14:paraId="358B86F1" w14:textId="77777777" w:rsidR="001F1BA9" w:rsidRPr="001F1BA9" w:rsidRDefault="001F1BA9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BA9">
        <w:rPr>
          <w:rFonts w:ascii="Times New Roman" w:hAnsi="Times New Roman" w:cs="Times New Roman"/>
          <w:sz w:val="28"/>
          <w:szCs w:val="28"/>
        </w:rPr>
        <w:t xml:space="preserve"> 7. Емохонова, Л.Г. Мировая художественная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Учебное пособие для СПО / Л.Г.Емохонова. - 9-е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изд ;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стереотип. -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Академия, 2013. - 544 с. - ISBN 978-5 7695-9876-0. - Текст: непосредственный </w:t>
      </w:r>
    </w:p>
    <w:p w14:paraId="6515F99C" w14:textId="58F67BBA" w:rsidR="001F1BA9" w:rsidRPr="001F1BA9" w:rsidRDefault="00703715" w:rsidP="001F1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F1BA9" w:rsidRPr="001F1BA9">
        <w:rPr>
          <w:rFonts w:ascii="Times New Roman" w:hAnsi="Times New Roman" w:cs="Times New Roman"/>
          <w:sz w:val="28"/>
          <w:szCs w:val="28"/>
        </w:rPr>
        <w:t>. История мировой и отечественной культуры и религии: учебное пособие / А. А. Коновалов, Ю. В. Бунькова, А. А. Журтова [и др.]. — Нальчик: КБГУ, 2022. — 111 с. — Текст: электронный // Лань: электронно-библиотечная система. — URL: https://e.lanbook.com/book/378953 (дата обращения: 13.05.2024). — Режим доступа: для авториз. пользователей.</w:t>
      </w:r>
    </w:p>
    <w:p w14:paraId="622EAE11" w14:textId="387496CA" w:rsidR="00703715" w:rsidRPr="00703715" w:rsidRDefault="00703715" w:rsidP="0070371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715">
        <w:rPr>
          <w:rFonts w:ascii="Times New Roman" w:hAnsi="Times New Roman" w:cs="Times New Roman"/>
          <w:sz w:val="28"/>
          <w:szCs w:val="28"/>
        </w:rPr>
        <w:t xml:space="preserve">9. Камаев А.Ф. Народное музыкальное творчество: учебное пособие / А.Ф. Камаев, Т.Ю. Камаева - 3-е изд., пер. - Санкт -Петербург: Лань: Планета музыки: 2019. - 188с. </w:t>
      </w:r>
    </w:p>
    <w:p w14:paraId="33D8ACBA" w14:textId="4EF71F56" w:rsidR="00703715" w:rsidRPr="002E0605" w:rsidRDefault="00703715" w:rsidP="0070371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Кислова, О.Н. Народное творчество и фольклорные традиции: </w:t>
      </w:r>
      <w:proofErr w:type="gramStart"/>
      <w:r w:rsidRPr="002E0605">
        <w:rPr>
          <w:rFonts w:ascii="Times New Roman" w:hAnsi="Times New Roman" w:cs="Times New Roman"/>
          <w:color w:val="000000"/>
          <w:sz w:val="28"/>
          <w:szCs w:val="28"/>
        </w:rPr>
        <w:t>учебно методическое</w:t>
      </w:r>
      <w:proofErr w:type="gramEnd"/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 пособие / О.Н. Кислова. - Москва; Берлин: Директ-Медиа, 2020. - 61 с. </w:t>
      </w:r>
    </w:p>
    <w:p w14:paraId="1A671A4A" w14:textId="49C02702" w:rsidR="00703715" w:rsidRPr="002E0605" w:rsidRDefault="00703715" w:rsidP="0070371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Кислова, О.Н. Музыкальный фольклор - основа репертуара при обучении детей народному пению: учебно-методическое пособие для средних специальных учебных заведений культуры и 19 искусства / О.Н. Кислова. - Москва; </w:t>
      </w:r>
      <w:proofErr w:type="gramStart"/>
      <w:r w:rsidRPr="002E0605">
        <w:rPr>
          <w:rFonts w:ascii="Times New Roman" w:hAnsi="Times New Roman" w:cs="Times New Roman"/>
          <w:color w:val="000000"/>
          <w:sz w:val="28"/>
          <w:szCs w:val="28"/>
        </w:rPr>
        <w:t>Берлин :</w:t>
      </w:r>
      <w:proofErr w:type="gramEnd"/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 Директ-Медиа, 2019. - 48 с. - Текст: непосредственный </w:t>
      </w:r>
    </w:p>
    <w:p w14:paraId="00683DA3" w14:textId="732120DC" w:rsidR="00703715" w:rsidRPr="002E0605" w:rsidRDefault="00703715" w:rsidP="00703715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 Косов Г.В. Теория народной художественной культуры: Учебное пособие. – Ставрополь: Издательство СГПИ, 2008. - 203 с. </w:t>
      </w:r>
    </w:p>
    <w:p w14:paraId="2B2BB563" w14:textId="4B59D493" w:rsidR="00703715" w:rsidRPr="002E0605" w:rsidRDefault="00703715" w:rsidP="00703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2E0605">
        <w:rPr>
          <w:rFonts w:ascii="Times New Roman" w:hAnsi="Times New Roman" w:cs="Times New Roman"/>
          <w:color w:val="000000"/>
          <w:sz w:val="28"/>
          <w:szCs w:val="28"/>
        </w:rPr>
        <w:t xml:space="preserve">Тормоза Н.С. Особенности работы с фольклорным творческим коллективом. Учебно-методическое пособие. - Барабинск 2020. </w:t>
      </w:r>
    </w:p>
    <w:p w14:paraId="46DA6544" w14:textId="20E0F636" w:rsidR="00703715" w:rsidRPr="001F1BA9" w:rsidRDefault="00703715" w:rsidP="00703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1F1BA9">
        <w:rPr>
          <w:rFonts w:ascii="Times New Roman" w:hAnsi="Times New Roman" w:cs="Times New Roman"/>
          <w:sz w:val="28"/>
          <w:szCs w:val="28"/>
        </w:rPr>
        <w:t xml:space="preserve"> Толстикова, И.И. Мировая культура и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искусство :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учебное пособие / И.И.Толстикова. - 2-е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изд ;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исправленное и дополненное. - </w:t>
      </w:r>
      <w:proofErr w:type="gramStart"/>
      <w:r w:rsidRPr="001F1BA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F1BA9">
        <w:rPr>
          <w:rFonts w:ascii="Times New Roman" w:hAnsi="Times New Roman" w:cs="Times New Roman"/>
          <w:sz w:val="28"/>
          <w:szCs w:val="28"/>
        </w:rPr>
        <w:t xml:space="preserve"> ИНФРА-М, 2019. - 418 с. - (Среднее профессиональное образование). - ISBN 978-5-16-106727. - Текст: непосредственный</w:t>
      </w:r>
    </w:p>
    <w:p w14:paraId="5638B030" w14:textId="6D0F0FFC" w:rsidR="00127FFD" w:rsidRDefault="00127FFD" w:rsidP="00C0592B">
      <w:pPr>
        <w:autoSpaceDE w:val="0"/>
        <w:autoSpaceDN w:val="0"/>
        <w:adjustRightInd w:val="0"/>
        <w:spacing w:after="0" w:line="240" w:lineRule="auto"/>
      </w:pPr>
    </w:p>
    <w:sectPr w:rsidR="0012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7CB5"/>
    <w:multiLevelType w:val="hybridMultilevel"/>
    <w:tmpl w:val="6F52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39B5"/>
    <w:multiLevelType w:val="hybridMultilevel"/>
    <w:tmpl w:val="7374971A"/>
    <w:lvl w:ilvl="0" w:tplc="30546F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D7"/>
    <w:rsid w:val="00017EF6"/>
    <w:rsid w:val="000909BB"/>
    <w:rsid w:val="000B1A1E"/>
    <w:rsid w:val="000C13D7"/>
    <w:rsid w:val="0011024E"/>
    <w:rsid w:val="00127FFD"/>
    <w:rsid w:val="001555E8"/>
    <w:rsid w:val="001977D7"/>
    <w:rsid w:val="001F1BA9"/>
    <w:rsid w:val="002A66EE"/>
    <w:rsid w:val="002E0605"/>
    <w:rsid w:val="0034648D"/>
    <w:rsid w:val="003C4548"/>
    <w:rsid w:val="003C78D3"/>
    <w:rsid w:val="003F579B"/>
    <w:rsid w:val="00450B01"/>
    <w:rsid w:val="00475CCB"/>
    <w:rsid w:val="004B331C"/>
    <w:rsid w:val="005A4E54"/>
    <w:rsid w:val="005C16A4"/>
    <w:rsid w:val="005C2C4D"/>
    <w:rsid w:val="006D2A0C"/>
    <w:rsid w:val="007005E4"/>
    <w:rsid w:val="00703715"/>
    <w:rsid w:val="0074241F"/>
    <w:rsid w:val="007456F1"/>
    <w:rsid w:val="008F065A"/>
    <w:rsid w:val="00912A37"/>
    <w:rsid w:val="00957C2F"/>
    <w:rsid w:val="00A436A6"/>
    <w:rsid w:val="00AA79C6"/>
    <w:rsid w:val="00C0592B"/>
    <w:rsid w:val="00C442F0"/>
    <w:rsid w:val="00CD6B40"/>
    <w:rsid w:val="00D164A0"/>
    <w:rsid w:val="00D4533A"/>
    <w:rsid w:val="00D815B6"/>
    <w:rsid w:val="00DA624E"/>
    <w:rsid w:val="00DB3DBD"/>
    <w:rsid w:val="00E602B8"/>
    <w:rsid w:val="00F4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3AC6"/>
  <w15:chartTrackingRefBased/>
  <w15:docId w15:val="{C09EF174-23FC-46CC-ACCF-33044CE9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024E"/>
    <w:pPr>
      <w:ind w:left="720"/>
      <w:contextualSpacing/>
    </w:pPr>
  </w:style>
  <w:style w:type="table" w:styleId="a4">
    <w:name w:val="Table Grid"/>
    <w:basedOn w:val="a1"/>
    <w:uiPriority w:val="39"/>
    <w:rsid w:val="000B1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</dc:creator>
  <cp:keywords/>
  <dc:description/>
  <cp:lastModifiedBy>Татьяна Юрьевна Петрова</cp:lastModifiedBy>
  <cp:revision>22</cp:revision>
  <dcterms:created xsi:type="dcterms:W3CDTF">2026-06-04T13:04:00Z</dcterms:created>
  <dcterms:modified xsi:type="dcterms:W3CDTF">2026-06-17T06:00:00Z</dcterms:modified>
</cp:coreProperties>
</file>