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EDE85" w14:textId="77777777" w:rsidR="00B54118" w:rsidRPr="001A5638" w:rsidRDefault="00B54118" w:rsidP="00B541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5638">
        <w:rPr>
          <w:rFonts w:ascii="Times New Roman" w:hAnsi="Times New Roman" w:cs="Times New Roman"/>
          <w:b/>
          <w:bCs/>
          <w:sz w:val="28"/>
          <w:szCs w:val="28"/>
        </w:rPr>
        <w:t>ПРОГРАММА ДЛЯ ПОДГОТОВКИ К ВСТУПИТЕЛЬНЫМ ИСПЫТАНИЯМ</w:t>
      </w:r>
    </w:p>
    <w:p w14:paraId="2D7B7473" w14:textId="75448B22" w:rsidR="00B54118" w:rsidRPr="001A5638" w:rsidRDefault="00B54118" w:rsidP="00B54118">
      <w:pPr>
        <w:rPr>
          <w:rFonts w:ascii="Times New Roman" w:hAnsi="Times New Roman" w:cs="Times New Roman"/>
          <w:sz w:val="28"/>
          <w:szCs w:val="28"/>
        </w:rPr>
      </w:pPr>
      <w:r w:rsidRPr="001A5638">
        <w:rPr>
          <w:rFonts w:ascii="Times New Roman" w:hAnsi="Times New Roman" w:cs="Times New Roman"/>
          <w:b/>
          <w:bCs/>
          <w:sz w:val="28"/>
          <w:szCs w:val="28"/>
        </w:rPr>
        <w:t>Направление:</w:t>
      </w:r>
      <w:r w:rsidRPr="001A5638">
        <w:rPr>
          <w:rFonts w:ascii="Times New Roman" w:hAnsi="Times New Roman" w:cs="Times New Roman"/>
          <w:sz w:val="28"/>
          <w:szCs w:val="28"/>
        </w:rPr>
        <w:t> 53.03.0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A5638">
        <w:rPr>
          <w:rFonts w:ascii="Times New Roman" w:hAnsi="Times New Roman" w:cs="Times New Roman"/>
          <w:sz w:val="28"/>
          <w:szCs w:val="28"/>
        </w:rPr>
        <w:t xml:space="preserve"> Музык</w:t>
      </w:r>
      <w:r>
        <w:rPr>
          <w:rFonts w:ascii="Times New Roman" w:hAnsi="Times New Roman" w:cs="Times New Roman"/>
          <w:sz w:val="28"/>
          <w:szCs w:val="28"/>
        </w:rPr>
        <w:t>ознание и музыкально-прикладное искусство</w:t>
      </w:r>
      <w:r w:rsidRPr="001A5638">
        <w:rPr>
          <w:rFonts w:ascii="Times New Roman" w:hAnsi="Times New Roman" w:cs="Times New Roman"/>
          <w:sz w:val="28"/>
          <w:szCs w:val="28"/>
        </w:rPr>
        <w:br/>
      </w:r>
      <w:r w:rsidRPr="001A5638">
        <w:rPr>
          <w:rFonts w:ascii="Times New Roman" w:hAnsi="Times New Roman" w:cs="Times New Roman"/>
          <w:b/>
          <w:bCs/>
          <w:sz w:val="28"/>
          <w:szCs w:val="28"/>
        </w:rPr>
        <w:t>Профиль:</w:t>
      </w:r>
      <w:r w:rsidRPr="001A563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музыкальная педагогика и цифровые технологии</w:t>
      </w:r>
      <w:r w:rsidRPr="001A5638">
        <w:rPr>
          <w:rFonts w:ascii="Times New Roman" w:hAnsi="Times New Roman" w:cs="Times New Roman"/>
          <w:sz w:val="28"/>
          <w:szCs w:val="28"/>
        </w:rPr>
        <w:br/>
      </w:r>
      <w:r w:rsidRPr="001A5638">
        <w:rPr>
          <w:rFonts w:ascii="Times New Roman" w:hAnsi="Times New Roman" w:cs="Times New Roman"/>
          <w:b/>
          <w:bCs/>
          <w:sz w:val="28"/>
          <w:szCs w:val="28"/>
        </w:rPr>
        <w:t>Квалификация:</w:t>
      </w:r>
      <w:r w:rsidRPr="001A5638">
        <w:rPr>
          <w:rFonts w:ascii="Times New Roman" w:hAnsi="Times New Roman" w:cs="Times New Roman"/>
          <w:sz w:val="28"/>
          <w:szCs w:val="28"/>
        </w:rPr>
        <w:t> бакалавр</w:t>
      </w:r>
    </w:p>
    <w:p w14:paraId="742F3B56" w14:textId="11F3B4FF" w:rsidR="00B54118" w:rsidRPr="001A5638" w:rsidRDefault="00B54118" w:rsidP="00B541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5638">
        <w:rPr>
          <w:rFonts w:ascii="Times New Roman" w:hAnsi="Times New Roman" w:cs="Times New Roman"/>
          <w:b/>
          <w:bCs/>
          <w:sz w:val="28"/>
          <w:szCs w:val="28"/>
        </w:rPr>
        <w:t xml:space="preserve">КОЛЛОКВИУМ: </w:t>
      </w:r>
      <w:r w:rsidR="00791E2D"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</w:t>
      </w:r>
      <w:proofErr w:type="gramStart"/>
      <w:r w:rsidR="00791E2D">
        <w:rPr>
          <w:rFonts w:ascii="Times New Roman" w:hAnsi="Times New Roman" w:cs="Times New Roman"/>
          <w:b/>
          <w:bCs/>
          <w:sz w:val="28"/>
          <w:szCs w:val="28"/>
        </w:rPr>
        <w:t>ПЕДАГОГИКА</w:t>
      </w:r>
      <w:r w:rsidR="004541D8">
        <w:rPr>
          <w:rFonts w:ascii="Times New Roman" w:hAnsi="Times New Roman" w:cs="Times New Roman"/>
          <w:b/>
          <w:bCs/>
          <w:sz w:val="28"/>
          <w:szCs w:val="28"/>
        </w:rPr>
        <w:t xml:space="preserve">  И</w:t>
      </w:r>
      <w:proofErr w:type="gramEnd"/>
      <w:r w:rsidR="004541D8">
        <w:rPr>
          <w:rFonts w:ascii="Times New Roman" w:hAnsi="Times New Roman" w:cs="Times New Roman"/>
          <w:b/>
          <w:bCs/>
          <w:sz w:val="28"/>
          <w:szCs w:val="28"/>
        </w:rPr>
        <w:t xml:space="preserve">  ПСИХОЛОГИЯ</w:t>
      </w:r>
      <w:r w:rsidR="00201C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91E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A5638">
        <w:rPr>
          <w:rFonts w:ascii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1A5638">
        <w:rPr>
          <w:rFonts w:ascii="Times New Roman" w:hAnsi="Times New Roman" w:cs="Times New Roman"/>
          <w:b/>
          <w:bCs/>
          <w:sz w:val="28"/>
          <w:szCs w:val="28"/>
        </w:rPr>
        <w:t xml:space="preserve">олько для выпускников </w:t>
      </w:r>
      <w:r>
        <w:rPr>
          <w:rFonts w:ascii="Times New Roman" w:hAnsi="Times New Roman" w:cs="Times New Roman"/>
          <w:b/>
          <w:bCs/>
          <w:sz w:val="28"/>
          <w:szCs w:val="28"/>
        </w:rPr>
        <w:t>с СПО</w:t>
      </w:r>
      <w:r w:rsidRPr="001A5638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3045118" w14:textId="77777777" w:rsidR="00B54118" w:rsidRDefault="00B54118" w:rsidP="00B5411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Минимальный балл:</w:t>
      </w:r>
      <w:r w:rsidRPr="00C55DBD">
        <w:rPr>
          <w:rFonts w:ascii="Times New Roman" w:hAnsi="Times New Roman" w:cs="Times New Roman"/>
          <w:sz w:val="28"/>
          <w:szCs w:val="28"/>
        </w:rPr>
        <w:t xml:space="preserve"> </w:t>
      </w:r>
      <w:r w:rsidRPr="001A5638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б.</w:t>
      </w:r>
    </w:p>
    <w:p w14:paraId="67A7F37D" w14:textId="77777777" w:rsidR="00B54118" w:rsidRPr="001A5638" w:rsidRDefault="00B54118" w:rsidP="00B541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Максимальный балл: </w:t>
      </w:r>
      <w:r w:rsidRPr="001A5638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 xml:space="preserve"> б.</w:t>
      </w:r>
    </w:p>
    <w:p w14:paraId="3134E039" w14:textId="77777777" w:rsidR="00B54118" w:rsidRPr="001A5638" w:rsidRDefault="00B54118" w:rsidP="00B541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5638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14:paraId="548AAE11" w14:textId="2C061178" w:rsidR="00B54118" w:rsidRPr="001A5638" w:rsidRDefault="00B54118" w:rsidP="006518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Абитуриент должен свободно отвечать на вопросы </w:t>
      </w:r>
      <w:r w:rsidR="00791E2D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музыкальной педагогике и психологии, например:</w:t>
      </w:r>
    </w:p>
    <w:p w14:paraId="774CF87D" w14:textId="31EB6019" w:rsidR="00E74D60" w:rsidRDefault="00E74D60" w:rsidP="00651846">
      <w:pPr>
        <w:pStyle w:val="a4"/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40404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404040"/>
          <w:sz w:val="30"/>
          <w:szCs w:val="30"/>
          <w:lang w:eastAsia="ru-RU"/>
        </w:rPr>
        <w:t xml:space="preserve">- </w:t>
      </w:r>
      <w:r w:rsidRPr="00E74D60">
        <w:rPr>
          <w:rFonts w:ascii="Times New Roman" w:eastAsia="Times New Roman" w:hAnsi="Times New Roman"/>
          <w:color w:val="404040"/>
          <w:sz w:val="30"/>
          <w:szCs w:val="30"/>
          <w:lang w:eastAsia="ru-RU"/>
        </w:rPr>
        <w:t>Предмет и задачи музыкальной педагогики.</w:t>
      </w:r>
    </w:p>
    <w:p w14:paraId="47870230" w14:textId="77777777" w:rsidR="00E74D60" w:rsidRDefault="00E74D60" w:rsidP="00651846">
      <w:pPr>
        <w:pStyle w:val="a4"/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40404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404040"/>
          <w:sz w:val="30"/>
          <w:szCs w:val="30"/>
          <w:lang w:eastAsia="ru-RU"/>
        </w:rPr>
        <w:t xml:space="preserve">- </w:t>
      </w:r>
      <w:r w:rsidRPr="00E74D60">
        <w:rPr>
          <w:rFonts w:ascii="Times New Roman" w:eastAsia="Times New Roman" w:hAnsi="Times New Roman"/>
          <w:color w:val="404040"/>
          <w:sz w:val="30"/>
          <w:szCs w:val="30"/>
          <w:lang w:eastAsia="ru-RU"/>
        </w:rPr>
        <w:t xml:space="preserve"> Связь музыкальной педагогики с другими науками.</w:t>
      </w:r>
    </w:p>
    <w:p w14:paraId="0ED9D5D9" w14:textId="77777777" w:rsidR="00E74D60" w:rsidRDefault="00E74D60" w:rsidP="00651846">
      <w:pPr>
        <w:pStyle w:val="a4"/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40404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404040"/>
          <w:sz w:val="30"/>
          <w:szCs w:val="30"/>
          <w:lang w:eastAsia="ru-RU"/>
        </w:rPr>
        <w:t xml:space="preserve"> - </w:t>
      </w:r>
      <w:r w:rsidRPr="001E1F6F">
        <w:rPr>
          <w:rFonts w:ascii="Times New Roman" w:eastAsia="Times New Roman" w:hAnsi="Times New Roman"/>
          <w:color w:val="404040"/>
          <w:sz w:val="30"/>
          <w:szCs w:val="30"/>
          <w:lang w:eastAsia="ru-RU"/>
        </w:rPr>
        <w:t> История развития музыкального образования.</w:t>
      </w:r>
    </w:p>
    <w:p w14:paraId="571D9579" w14:textId="77777777" w:rsidR="00201CEF" w:rsidRDefault="00E74D60" w:rsidP="00651846">
      <w:pPr>
        <w:pStyle w:val="a4"/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40404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404040"/>
          <w:sz w:val="30"/>
          <w:szCs w:val="30"/>
          <w:lang w:eastAsia="ru-RU"/>
        </w:rPr>
        <w:t xml:space="preserve"> - </w:t>
      </w:r>
      <w:r w:rsidRPr="001E1F6F">
        <w:rPr>
          <w:rFonts w:ascii="Times New Roman" w:eastAsia="Times New Roman" w:hAnsi="Times New Roman"/>
          <w:color w:val="404040"/>
          <w:sz w:val="30"/>
          <w:szCs w:val="30"/>
          <w:lang w:eastAsia="ru-RU"/>
        </w:rPr>
        <w:t> Основные категории музыкальной педагогики.</w:t>
      </w:r>
    </w:p>
    <w:p w14:paraId="133B0A1F" w14:textId="7C334CFE" w:rsidR="00E74D60" w:rsidRPr="001E1F6F" w:rsidRDefault="00E74D60" w:rsidP="00651846">
      <w:pPr>
        <w:pStyle w:val="a4"/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40404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404040"/>
          <w:sz w:val="30"/>
          <w:szCs w:val="30"/>
          <w:lang w:eastAsia="ru-RU"/>
        </w:rPr>
        <w:t xml:space="preserve"> - </w:t>
      </w:r>
      <w:r w:rsidRPr="001E1F6F">
        <w:rPr>
          <w:rFonts w:ascii="Times New Roman" w:eastAsia="Times New Roman" w:hAnsi="Times New Roman"/>
          <w:color w:val="404040"/>
          <w:sz w:val="30"/>
          <w:szCs w:val="30"/>
          <w:lang w:eastAsia="ru-RU"/>
        </w:rPr>
        <w:t> Методы исследования в музыкальной педагогике.</w:t>
      </w:r>
      <w:r w:rsidRPr="00E74D60">
        <w:rPr>
          <w:rFonts w:ascii="Times New Roman" w:eastAsia="Times New Roman" w:hAnsi="Times New Roman"/>
          <w:color w:val="40404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/>
          <w:color w:val="404040"/>
          <w:sz w:val="30"/>
          <w:szCs w:val="30"/>
          <w:lang w:eastAsia="ru-RU"/>
        </w:rPr>
        <w:t xml:space="preserve"> - </w:t>
      </w:r>
      <w:r w:rsidRPr="001E1F6F">
        <w:rPr>
          <w:rFonts w:ascii="Times New Roman" w:eastAsia="Times New Roman" w:hAnsi="Times New Roman"/>
          <w:color w:val="404040"/>
          <w:sz w:val="30"/>
          <w:szCs w:val="30"/>
          <w:lang w:eastAsia="ru-RU"/>
        </w:rPr>
        <w:t> Компьютерные методы обучения в музыкальном обучении.</w:t>
      </w:r>
    </w:p>
    <w:p w14:paraId="47F0B4EC" w14:textId="5AFFF6C4" w:rsidR="00E74D60" w:rsidRPr="001E1F6F" w:rsidRDefault="00E74D60" w:rsidP="004541D8">
      <w:pPr>
        <w:pStyle w:val="a4"/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404040"/>
          <w:sz w:val="30"/>
          <w:szCs w:val="30"/>
          <w:lang w:eastAsia="ru-RU"/>
        </w:rPr>
      </w:pPr>
    </w:p>
    <w:p w14:paraId="3B2F9E3D" w14:textId="4B24CEFF" w:rsidR="00B54118" w:rsidRDefault="00B54118" w:rsidP="004541D8">
      <w:pPr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/>
          <w:color w:val="404040"/>
          <w:sz w:val="30"/>
          <w:szCs w:val="30"/>
          <w:lang w:eastAsia="ru-RU"/>
        </w:rPr>
      </w:pPr>
      <w:r w:rsidRPr="001A5638">
        <w:rPr>
          <w:rFonts w:ascii="Times New Roman" w:hAnsi="Times New Roman" w:cs="Times New Roman"/>
          <w:b/>
          <w:bCs/>
          <w:sz w:val="28"/>
          <w:szCs w:val="28"/>
        </w:rPr>
        <w:t>Примерные вопросы</w:t>
      </w:r>
      <w:r w:rsidRPr="00B54118">
        <w:rPr>
          <w:rFonts w:ascii="Times New Roman" w:eastAsia="Times New Roman" w:hAnsi="Times New Roman"/>
          <w:color w:val="404040"/>
          <w:sz w:val="30"/>
          <w:szCs w:val="30"/>
          <w:lang w:eastAsia="ru-RU"/>
        </w:rPr>
        <w:t xml:space="preserve"> </w:t>
      </w:r>
    </w:p>
    <w:p w14:paraId="70FA36B7" w14:textId="77777777" w:rsidR="00E74D60" w:rsidRPr="00651846" w:rsidRDefault="00E74D60" w:rsidP="00651846">
      <w:pPr>
        <w:pStyle w:val="paragraph-styledstyledparagraph-sc-a650b026-0"/>
        <w:spacing w:line="360" w:lineRule="auto"/>
        <w:jc w:val="both"/>
        <w:rPr>
          <w:sz w:val="28"/>
          <w:szCs w:val="28"/>
        </w:rPr>
      </w:pPr>
      <w:r w:rsidRPr="00651846">
        <w:rPr>
          <w:b/>
          <w:bCs/>
          <w:sz w:val="28"/>
          <w:szCs w:val="28"/>
        </w:rPr>
        <w:t>Музыкальная педагогика</w:t>
      </w:r>
    </w:p>
    <w:p w14:paraId="4A11F926" w14:textId="77777777" w:rsidR="00E74D60" w:rsidRPr="00651846" w:rsidRDefault="00E74D60" w:rsidP="00651846">
      <w:pPr>
        <w:pStyle w:val="list-styledstyledli-sc-202d193-2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651846">
        <w:rPr>
          <w:b/>
          <w:bCs/>
          <w:sz w:val="28"/>
          <w:szCs w:val="28"/>
        </w:rPr>
        <w:t>Цели и задачи музыкального воспитания.</w:t>
      </w:r>
      <w:r w:rsidRPr="00651846">
        <w:rPr>
          <w:sz w:val="28"/>
          <w:szCs w:val="28"/>
        </w:rPr>
        <w:t xml:space="preserve"> Каковы основные цели общего музыкального образования в современной школе? В чем разница между музыкальным обучением (овладение навыками) и воспитанием (формирование личности)?</w:t>
      </w:r>
    </w:p>
    <w:p w14:paraId="2E900B96" w14:textId="77777777" w:rsidR="00E74D60" w:rsidRPr="00651846" w:rsidRDefault="00E74D60" w:rsidP="00651846">
      <w:pPr>
        <w:pStyle w:val="list-styledstyledli-sc-202d193-2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651846">
        <w:rPr>
          <w:b/>
          <w:bCs/>
          <w:sz w:val="28"/>
          <w:szCs w:val="28"/>
        </w:rPr>
        <w:t>Методы обучения музыке.</w:t>
      </w:r>
      <w:r w:rsidRPr="00651846">
        <w:rPr>
          <w:sz w:val="28"/>
          <w:szCs w:val="28"/>
        </w:rPr>
        <w:t xml:space="preserve"> Охарактеризуйте три основных метода преподавания музыки: объяснительно-иллюстративный, </w:t>
      </w:r>
      <w:r w:rsidRPr="00651846">
        <w:rPr>
          <w:sz w:val="28"/>
          <w:szCs w:val="28"/>
        </w:rPr>
        <w:lastRenderedPageBreak/>
        <w:t>репродуктивный и проблемно-поисковый. Приведите примеры применения каждого на уроке специальности или сольфеджио.</w:t>
      </w:r>
    </w:p>
    <w:p w14:paraId="671938BB" w14:textId="77777777" w:rsidR="00E74D60" w:rsidRPr="00651846" w:rsidRDefault="00E74D60" w:rsidP="00651846">
      <w:pPr>
        <w:pStyle w:val="list-styledstyledli-sc-202d193-2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651846">
        <w:rPr>
          <w:b/>
          <w:bCs/>
          <w:sz w:val="28"/>
          <w:szCs w:val="28"/>
        </w:rPr>
        <w:t>Формы организации учебной деятельности.</w:t>
      </w:r>
      <w:r w:rsidRPr="00651846">
        <w:rPr>
          <w:sz w:val="28"/>
          <w:szCs w:val="28"/>
        </w:rPr>
        <w:t xml:space="preserve"> Дайте сравнительную характеристику индивидуальных занятий и ансамблевой игры/хорового пения. Какие преимущества для развития ученика дает коллективное музицирование?</w:t>
      </w:r>
    </w:p>
    <w:p w14:paraId="4DA24376" w14:textId="77777777" w:rsidR="00E74D60" w:rsidRPr="00651846" w:rsidRDefault="00E74D60" w:rsidP="00651846">
      <w:pPr>
        <w:pStyle w:val="list-styledstyledli-sc-202d193-2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651846">
        <w:rPr>
          <w:b/>
          <w:bCs/>
          <w:sz w:val="28"/>
          <w:szCs w:val="28"/>
        </w:rPr>
        <w:t>Работа над техническими трудностями.</w:t>
      </w:r>
      <w:r w:rsidRPr="00651846">
        <w:rPr>
          <w:sz w:val="28"/>
          <w:szCs w:val="28"/>
        </w:rPr>
        <w:t xml:space="preserve"> Опишите алгоритм работы над сложным пассажем или этюдом. Как правильно распределять физическую нагрузку во время занятий, чтобы избежать профессиональных заболеваний рук (или голосового аппарата у вокалистов)?</w:t>
      </w:r>
    </w:p>
    <w:p w14:paraId="6502E46D" w14:textId="77777777" w:rsidR="00E74D60" w:rsidRPr="00651846" w:rsidRDefault="00E74D60" w:rsidP="00651846">
      <w:pPr>
        <w:pStyle w:val="list-styledstyledli-sc-202d193-2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651846">
        <w:rPr>
          <w:b/>
          <w:bCs/>
          <w:sz w:val="28"/>
          <w:szCs w:val="28"/>
        </w:rPr>
        <w:t>Роль репертуара.</w:t>
      </w:r>
      <w:r w:rsidRPr="00651846">
        <w:rPr>
          <w:sz w:val="28"/>
          <w:szCs w:val="28"/>
        </w:rPr>
        <w:t xml:space="preserve"> По каким критериям подбирается учебный репертуар для начинающего музыканта? Почему важно включать в программу произведения разных эпох и стилей?</w:t>
      </w:r>
    </w:p>
    <w:p w14:paraId="3B020C47" w14:textId="77777777" w:rsidR="00E74D60" w:rsidRPr="00651846" w:rsidRDefault="00E74D60" w:rsidP="00651846">
      <w:pPr>
        <w:pStyle w:val="list-styledstyledli-sc-202d193-2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651846">
        <w:rPr>
          <w:b/>
          <w:bCs/>
          <w:sz w:val="28"/>
          <w:szCs w:val="28"/>
        </w:rPr>
        <w:t>Организация домашней работы ученика.</w:t>
      </w:r>
      <w:r w:rsidRPr="00651846">
        <w:rPr>
          <w:sz w:val="28"/>
          <w:szCs w:val="28"/>
        </w:rPr>
        <w:t xml:space="preserve"> Как научить ребенка эффективно заниматься самостоятельно? Что такое «самоанализ» исполнения и как его формировать с первых лет обучения?</w:t>
      </w:r>
    </w:p>
    <w:p w14:paraId="589DE219" w14:textId="77777777" w:rsidR="00E74D60" w:rsidRPr="00651846" w:rsidRDefault="00E74D60" w:rsidP="00651846">
      <w:pPr>
        <w:pStyle w:val="list-styledstyledli-sc-202d193-2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651846">
        <w:rPr>
          <w:b/>
          <w:bCs/>
          <w:sz w:val="28"/>
          <w:szCs w:val="28"/>
        </w:rPr>
        <w:t>Развитие слуха и ритма.</w:t>
      </w:r>
      <w:r w:rsidRPr="00651846">
        <w:rPr>
          <w:sz w:val="28"/>
          <w:szCs w:val="28"/>
        </w:rPr>
        <w:t xml:space="preserve"> Назовите и охарактеризуйте основные виды музыкальной памяти (слуховая, зрительная, моторная). Какие упражнения наиболее эффективны для развития внутреннего слуха?</w:t>
      </w:r>
    </w:p>
    <w:p w14:paraId="3BF7BEE9" w14:textId="77777777" w:rsidR="00E74D60" w:rsidRPr="00651846" w:rsidRDefault="00E74D60" w:rsidP="00651846">
      <w:pPr>
        <w:pStyle w:val="list-styledstyledli-sc-202d193-2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651846">
        <w:rPr>
          <w:b/>
          <w:bCs/>
          <w:sz w:val="28"/>
          <w:szCs w:val="28"/>
        </w:rPr>
        <w:t>Подготовка к публичному выступлению.</w:t>
      </w:r>
      <w:r w:rsidRPr="00651846">
        <w:rPr>
          <w:sz w:val="28"/>
          <w:szCs w:val="28"/>
        </w:rPr>
        <w:t xml:space="preserve"> Какова роль педагога в психологической подготовке ученика к концерту или конкурсу? Какие методы помогают справиться со сценическим волнением?</w:t>
      </w:r>
    </w:p>
    <w:p w14:paraId="2A63C4B7" w14:textId="7F43826D" w:rsidR="00E74D60" w:rsidRDefault="00E74D60" w:rsidP="00651846">
      <w:pPr>
        <w:pStyle w:val="list-styledstyledli-sc-202d193-2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651846">
        <w:rPr>
          <w:b/>
          <w:bCs/>
          <w:sz w:val="28"/>
          <w:szCs w:val="28"/>
        </w:rPr>
        <w:t>Оценка успеваемости.</w:t>
      </w:r>
      <w:r w:rsidRPr="00651846">
        <w:rPr>
          <w:sz w:val="28"/>
          <w:szCs w:val="28"/>
        </w:rPr>
        <w:t xml:space="preserve"> Какими критериями вы будете руководствоваться при выставлении оценки за четверть по специальности? Как сделать процесс оценивания мотивирующим, а не травмирующим для ученика?</w:t>
      </w:r>
    </w:p>
    <w:p w14:paraId="5BEF848F" w14:textId="0EBD509F" w:rsidR="00651846" w:rsidRDefault="00651846" w:rsidP="00651846">
      <w:pPr>
        <w:pStyle w:val="list-styledstyledli-sc-202d193-2"/>
        <w:spacing w:line="360" w:lineRule="auto"/>
        <w:jc w:val="both"/>
        <w:rPr>
          <w:sz w:val="28"/>
          <w:szCs w:val="28"/>
        </w:rPr>
      </w:pPr>
    </w:p>
    <w:p w14:paraId="0FCAA21B" w14:textId="77777777" w:rsidR="00651846" w:rsidRPr="00651846" w:rsidRDefault="00651846" w:rsidP="00651846">
      <w:pPr>
        <w:pStyle w:val="list-styledstyledli-sc-202d193-2"/>
        <w:spacing w:line="360" w:lineRule="auto"/>
        <w:jc w:val="both"/>
        <w:rPr>
          <w:sz w:val="28"/>
          <w:szCs w:val="28"/>
        </w:rPr>
      </w:pPr>
    </w:p>
    <w:p w14:paraId="507E72AD" w14:textId="77777777" w:rsidR="00E74D60" w:rsidRPr="00651846" w:rsidRDefault="00E74D60" w:rsidP="00651846">
      <w:pPr>
        <w:pStyle w:val="paragraph-styledstyledparagraph-sc-a650b026-0"/>
        <w:spacing w:line="360" w:lineRule="auto"/>
        <w:jc w:val="both"/>
        <w:rPr>
          <w:sz w:val="28"/>
          <w:szCs w:val="28"/>
        </w:rPr>
      </w:pPr>
      <w:r w:rsidRPr="00651846">
        <w:rPr>
          <w:b/>
          <w:bCs/>
          <w:sz w:val="28"/>
          <w:szCs w:val="28"/>
        </w:rPr>
        <w:lastRenderedPageBreak/>
        <w:t>Музыкальная психология</w:t>
      </w:r>
    </w:p>
    <w:p w14:paraId="1E023AA8" w14:textId="77777777" w:rsidR="00E74D60" w:rsidRPr="00651846" w:rsidRDefault="00E74D60" w:rsidP="00651846">
      <w:pPr>
        <w:pStyle w:val="list-styledstyledli-sc-202d193-2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651846">
        <w:rPr>
          <w:b/>
          <w:bCs/>
          <w:sz w:val="28"/>
          <w:szCs w:val="28"/>
        </w:rPr>
        <w:t>Психология музыкальных способностей.</w:t>
      </w:r>
      <w:r w:rsidRPr="00651846">
        <w:rPr>
          <w:sz w:val="28"/>
          <w:szCs w:val="28"/>
        </w:rPr>
        <w:t xml:space="preserve"> Раскройте структуру музыкальности Б.М. Теплова (эмоциональная отзывчивость, музыкальный слух, чувство ритма). Можно ли развить эти качества, если они слабо выражены от природы?</w:t>
      </w:r>
    </w:p>
    <w:p w14:paraId="5690F068" w14:textId="77777777" w:rsidR="00E74D60" w:rsidRPr="00651846" w:rsidRDefault="00E74D60" w:rsidP="00651846">
      <w:pPr>
        <w:pStyle w:val="list-styledstyledli-sc-202d193-2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651846">
        <w:rPr>
          <w:b/>
          <w:bCs/>
          <w:sz w:val="28"/>
          <w:szCs w:val="28"/>
        </w:rPr>
        <w:t>Возрастные особенности восприятия музыки.</w:t>
      </w:r>
      <w:r w:rsidRPr="00651846">
        <w:rPr>
          <w:sz w:val="28"/>
          <w:szCs w:val="28"/>
        </w:rPr>
        <w:t xml:space="preserve"> Чем отличается восприятие классической музыки младшими школьниками от восприятия старшеклассников? Как меняется эмоциональный отклик на музыку с возрастом?</w:t>
      </w:r>
    </w:p>
    <w:p w14:paraId="1163BA86" w14:textId="77777777" w:rsidR="00E74D60" w:rsidRPr="00651846" w:rsidRDefault="00E74D60" w:rsidP="00651846">
      <w:pPr>
        <w:pStyle w:val="list-styledstyledli-sc-202d193-2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651846">
        <w:rPr>
          <w:b/>
          <w:bCs/>
          <w:sz w:val="28"/>
          <w:szCs w:val="28"/>
        </w:rPr>
        <w:t>Мотивация к обучению.</w:t>
      </w:r>
      <w:r w:rsidRPr="00651846">
        <w:rPr>
          <w:sz w:val="28"/>
          <w:szCs w:val="28"/>
        </w:rPr>
        <w:t xml:space="preserve"> Какие типы мотивации (внешняя и внутренняя) преобладают у начинающих музыкантов? Как поддерживать интерес к занятиям музыкой в подростковом возрасте, когда часто наступает кризис мотивации?</w:t>
      </w:r>
    </w:p>
    <w:p w14:paraId="39F75A02" w14:textId="77777777" w:rsidR="00E74D60" w:rsidRPr="00651846" w:rsidRDefault="00E74D60" w:rsidP="00651846">
      <w:pPr>
        <w:pStyle w:val="list-styledstyledli-sc-202d193-2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651846">
        <w:rPr>
          <w:b/>
          <w:bCs/>
          <w:sz w:val="28"/>
          <w:szCs w:val="28"/>
        </w:rPr>
        <w:t>Влияние музыки на психоэмоциональное состояние.</w:t>
      </w:r>
      <w:r w:rsidRPr="00651846">
        <w:rPr>
          <w:sz w:val="28"/>
          <w:szCs w:val="28"/>
        </w:rPr>
        <w:t xml:space="preserve"> Как музыка может использоваться для регуляции настроения, снятия стресса и улучшения концентрации внимания? Понятие музыкотерапии.</w:t>
      </w:r>
    </w:p>
    <w:p w14:paraId="6144C276" w14:textId="77777777" w:rsidR="00E74D60" w:rsidRPr="00651846" w:rsidRDefault="00E74D60" w:rsidP="00651846">
      <w:pPr>
        <w:pStyle w:val="list-styledstyledli-sc-202d193-2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651846">
        <w:rPr>
          <w:b/>
          <w:bCs/>
          <w:sz w:val="28"/>
          <w:szCs w:val="28"/>
        </w:rPr>
        <w:t>Индивидуально-психологические различия учеников.</w:t>
      </w:r>
      <w:r w:rsidRPr="00651846">
        <w:rPr>
          <w:sz w:val="28"/>
          <w:szCs w:val="28"/>
        </w:rPr>
        <w:t xml:space="preserve"> Как темперамент (холерик, флегматик, сангвиник, меланхолик) влияет на процесс обучения игре на инструменте? Каким должен быть стиль общения педагога с замкнутым или гиперактивным ребенком?</w:t>
      </w:r>
    </w:p>
    <w:p w14:paraId="25E50A80" w14:textId="6BB99E14" w:rsidR="00E74D60" w:rsidRDefault="00E74D60" w:rsidP="00651846">
      <w:pPr>
        <w:pStyle w:val="list-styledstyledli-sc-202d193-2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651846">
        <w:rPr>
          <w:b/>
          <w:bCs/>
          <w:sz w:val="28"/>
          <w:szCs w:val="28"/>
        </w:rPr>
        <w:t>Профессиональная идентичность педагога.</w:t>
      </w:r>
      <w:r w:rsidRPr="00651846">
        <w:rPr>
          <w:sz w:val="28"/>
          <w:szCs w:val="28"/>
        </w:rPr>
        <w:t xml:space="preserve"> Что входит в понятие «педагогический такт»? Каковы психологические риски профессии музыканта-педагога (например, профессиональное выгорание) и способы их профилактики?</w:t>
      </w:r>
    </w:p>
    <w:p w14:paraId="4AF24EEA" w14:textId="4CCA4558" w:rsidR="00651846" w:rsidRDefault="00651846" w:rsidP="00651846">
      <w:pPr>
        <w:pStyle w:val="list-styledstyledli-sc-202d193-2"/>
        <w:spacing w:line="360" w:lineRule="auto"/>
        <w:jc w:val="both"/>
        <w:rPr>
          <w:sz w:val="28"/>
          <w:szCs w:val="28"/>
        </w:rPr>
      </w:pPr>
    </w:p>
    <w:p w14:paraId="06D30EC0" w14:textId="69E97DB1" w:rsidR="00651846" w:rsidRDefault="00651846" w:rsidP="00651846">
      <w:pPr>
        <w:pStyle w:val="list-styledstyledli-sc-202d193-2"/>
        <w:spacing w:line="360" w:lineRule="auto"/>
        <w:jc w:val="both"/>
        <w:rPr>
          <w:sz w:val="28"/>
          <w:szCs w:val="28"/>
        </w:rPr>
      </w:pPr>
    </w:p>
    <w:p w14:paraId="3D87D401" w14:textId="77777777" w:rsidR="00651846" w:rsidRPr="00651846" w:rsidRDefault="00651846" w:rsidP="00651846">
      <w:pPr>
        <w:pStyle w:val="list-styledstyledli-sc-202d193-2"/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14:paraId="641536D8" w14:textId="5BA5881A" w:rsidR="00B54118" w:rsidRDefault="00B54118" w:rsidP="00B541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5638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КРИТЕРИИ ОЦЕНОК</w:t>
      </w:r>
    </w:p>
    <w:p w14:paraId="78632389" w14:textId="77777777" w:rsidR="004541D8" w:rsidRDefault="004541D8" w:rsidP="00B541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52"/>
        <w:gridCol w:w="8682"/>
      </w:tblGrid>
      <w:tr w:rsidR="00B54118" w14:paraId="1B935843" w14:textId="77777777" w:rsidTr="00651846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5D76F" w14:textId="77777777" w:rsidR="00B54118" w:rsidRPr="008725EC" w:rsidRDefault="00B54118" w:rsidP="003C6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725EC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Баллы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6846F" w14:textId="77777777" w:rsidR="00B54118" w:rsidRPr="008725EC" w:rsidRDefault="00B54118" w:rsidP="003C6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8725EC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Требования</w:t>
            </w:r>
          </w:p>
        </w:tc>
      </w:tr>
      <w:tr w:rsidR="00B54118" w14:paraId="5E354BE3" w14:textId="77777777" w:rsidTr="00651846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DD62E" w14:textId="52428AE1" w:rsidR="00B54118" w:rsidRDefault="004541D8" w:rsidP="003C62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85</w:t>
            </w:r>
            <w:r w:rsidR="00B54118">
              <w:rPr>
                <w:rFonts w:ascii="Times New Roman" w:hAnsi="Times New Roman" w:cs="Times New Roman"/>
                <w:sz w:val="24"/>
                <w:szCs w:val="28"/>
              </w:rPr>
              <w:t>–100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0D9DD" w14:textId="16E9CCE8" w:rsidR="00D31E06" w:rsidRPr="00D31E06" w:rsidRDefault="00D31E06" w:rsidP="00D31E06">
            <w:pPr>
              <w:pStyle w:val="list-styledstyledli-sc-202d193-2"/>
              <w:numPr>
                <w:ilvl w:val="0"/>
                <w:numId w:val="10"/>
              </w:numPr>
              <w:jc w:val="both"/>
            </w:pPr>
            <w:r w:rsidRPr="00D31E06">
              <w:rPr>
                <w:b/>
                <w:bCs/>
              </w:rPr>
              <w:t>Знания:</w:t>
            </w:r>
            <w:r w:rsidRPr="00D31E06">
              <w:t xml:space="preserve"> Знания выходят за рамки базовой программы. Абитуриент демонстрирует эрудицию, упоминая различные научные школы, современных исследователей или альтернативные методики преподавания.</w:t>
            </w:r>
          </w:p>
          <w:p w14:paraId="3DF2DA76" w14:textId="77777777" w:rsidR="00D31E06" w:rsidRPr="00D31E06" w:rsidRDefault="00D31E06" w:rsidP="00D31E0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Понимание</w:t>
            </w:r>
            <w:proofErr w:type="gramStart"/>
            <w:r w:rsidRPr="00D31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D31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Демонстрируется</w:t>
            </w:r>
            <w:proofErr w:type="gramEnd"/>
            <w:r w:rsidRPr="00D31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глубокое, комплексное понимание темы. Абитуриент видит проблему объемно, рассматривает ее с разных сторон (психологической, методической, физиологической), выявляя скрытые взаимосвязи.</w:t>
            </w:r>
          </w:p>
          <w:p w14:paraId="28B3BF47" w14:textId="77777777" w:rsidR="00D31E06" w:rsidRPr="00D31E06" w:rsidRDefault="00D31E06" w:rsidP="00D31E0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Аргументация:</w:t>
            </w:r>
            <w:r w:rsidRPr="00D31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Аргументы убедительны и разносторонни. Приводятся яркие, конкретные примеры, демонстрирующие не только теоретическую подкованность, но и наблюдательность. Абитуриент способен самостоятельно сформулировать выводы и предложить собственное видение решения педагогической задачи.</w:t>
            </w:r>
          </w:p>
          <w:p w14:paraId="26584336" w14:textId="36491109" w:rsidR="00B54118" w:rsidRDefault="00D31E06" w:rsidP="00D31E0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</w:pPr>
            <w:r w:rsidRPr="00D31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Коммуникация:</w:t>
            </w:r>
            <w:r w:rsidRPr="00D31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Свободная, образная и абсолютно грамотная речь. Структура ответа четкая (вступление, основная часть, выводы). Абитуриент ведет полноценный профессиональный диалог, проявляя уважение к собеседникам и живой интерес к теме.</w:t>
            </w:r>
            <w:r>
              <w:t xml:space="preserve"> </w:t>
            </w:r>
          </w:p>
          <w:p w14:paraId="6DFEACBA" w14:textId="1D91E214" w:rsidR="00B54118" w:rsidRDefault="00B54118" w:rsidP="003C62F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54118" w14:paraId="7C30B55E" w14:textId="77777777" w:rsidTr="00651846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D2818" w14:textId="10F90356" w:rsidR="00B54118" w:rsidRDefault="00B54118" w:rsidP="003C62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70–8</w:t>
            </w:r>
            <w:r w:rsidR="004541D8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417E" w14:textId="46749040" w:rsidR="00D31E06" w:rsidRPr="00D31E06" w:rsidRDefault="00D31E06" w:rsidP="00D31E06">
            <w:pPr>
              <w:pStyle w:val="list-styledstyledli-sc-202d193-2"/>
              <w:numPr>
                <w:ilvl w:val="0"/>
                <w:numId w:val="7"/>
              </w:numPr>
              <w:jc w:val="both"/>
            </w:pPr>
            <w:r w:rsidRPr="00D31E06">
              <w:rPr>
                <w:b/>
                <w:bCs/>
              </w:rPr>
              <w:t>Знания:</w:t>
            </w:r>
            <w:r w:rsidRPr="00D31E06">
              <w:t xml:space="preserve"> Абитуриент показывает системное знание основной учебной программы. Он уверенно оперирует ключевыми понятиями музыкальной психологии (например, </w:t>
            </w:r>
            <w:r w:rsidRPr="00D31E06">
              <w:rPr>
                <w:i/>
                <w:iCs/>
              </w:rPr>
              <w:t>музыкальность по Теплову</w:t>
            </w:r>
            <w:r w:rsidRPr="00D31E06">
              <w:t xml:space="preserve">, </w:t>
            </w:r>
            <w:r w:rsidRPr="00D31E06">
              <w:rPr>
                <w:i/>
                <w:iCs/>
              </w:rPr>
              <w:t>возрастная психология</w:t>
            </w:r>
            <w:r w:rsidRPr="00D31E06">
              <w:t>) и педагогики (</w:t>
            </w:r>
            <w:r w:rsidRPr="00D31E06">
              <w:rPr>
                <w:i/>
                <w:iCs/>
              </w:rPr>
              <w:t>методы обучения, принципы дидактики</w:t>
            </w:r>
            <w:r w:rsidRPr="00D31E06">
              <w:t>). Определения даются точно, без существенных искажений.</w:t>
            </w:r>
          </w:p>
          <w:p w14:paraId="4ED78B43" w14:textId="77777777" w:rsidR="00D31E06" w:rsidRPr="00D31E06" w:rsidRDefault="00D31E06" w:rsidP="0065184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Понимание:</w:t>
            </w:r>
            <w:r w:rsidRPr="00D31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Понимания материала достаточно для объяснения причинно-следственных связей в рамках стандартных ситуаций. Например, абитуриент может объяснить, почему у подростка пропадает интерес к занятиям музыкой или как формируется навык чтения с листа. Однако анализ не выходит за рамки типовых примеров.</w:t>
            </w:r>
          </w:p>
          <w:p w14:paraId="3E06795C" w14:textId="77777777" w:rsidR="00D31E06" w:rsidRPr="00D31E06" w:rsidRDefault="00D31E06" w:rsidP="0065184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Аргументация:</w:t>
            </w:r>
            <w:r w:rsidRPr="00D31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Ответы аргументированы. Абитуриент способен подкрепить свои тезисы примерами из школьной практики, личного опыта обучения или хрестоматийных случаев из биографий музыкантов. Суждения строятся последовательно и логично.</w:t>
            </w:r>
          </w:p>
          <w:p w14:paraId="36E7F863" w14:textId="6DA29582" w:rsidR="00B54118" w:rsidRPr="00D31E06" w:rsidRDefault="00D31E06" w:rsidP="0065184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Коммуникация:</w:t>
            </w:r>
            <w:r w:rsidRPr="00D31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Речь грамотная, последовательная и уверенная. Абитуриент свободно владеет профессиональной терминологией. Он способен вести диалог: отвечает на уточняющие вопросы комиссии, не теряя нити рассуждений. Возможны незначительные неточности или небольшие паузы при ответе на самые сложные вопросы.</w:t>
            </w:r>
          </w:p>
        </w:tc>
      </w:tr>
      <w:tr w:rsidR="00B54118" w14:paraId="1095FF9D" w14:textId="77777777" w:rsidTr="00651846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F3B0C" w14:textId="7451CA07" w:rsidR="00B54118" w:rsidRDefault="00B54118" w:rsidP="003C62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40–</w:t>
            </w:r>
            <w:r w:rsidR="00D31E06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="004541D8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32373" w14:textId="1F415F8C" w:rsidR="00D31E06" w:rsidRPr="00D31E06" w:rsidRDefault="00D31E06" w:rsidP="00D3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31E06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D31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D31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Знания</w:t>
            </w:r>
            <w:proofErr w:type="gramEnd"/>
            <w:r w:rsidRPr="00D31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D31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Знания фрагментарны и поверхностны. Абитуриент знает некоторые определения, но путается в них или дает неточные формулировки. Помнит отдельные имена или факты без понимания их вклада в науку.</w:t>
            </w:r>
          </w:p>
          <w:p w14:paraId="2733CB92" w14:textId="77777777" w:rsidR="00D31E06" w:rsidRPr="00D31E06" w:rsidRDefault="00D31E06" w:rsidP="00D3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31E06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D31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D31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Понимание</w:t>
            </w:r>
            <w:proofErr w:type="gramEnd"/>
            <w:r w:rsidRPr="00D31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D31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Понимание крайне неглубокое. Абитуриент способен воспроизвести выученную фразу, но не может объяснить ее смысл своими словами. Не видит логических связей между явлениями (например, между психологией подростка и потерей интереса к занятиям музыкой).</w:t>
            </w:r>
          </w:p>
          <w:p w14:paraId="09155CE2" w14:textId="77777777" w:rsidR="00D31E06" w:rsidRPr="00D31E06" w:rsidRDefault="00D31E06" w:rsidP="00D3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31E06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lastRenderedPageBreak/>
              <w:t></w:t>
            </w:r>
            <w:r w:rsidRPr="00D31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D31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Аргументация</w:t>
            </w:r>
            <w:proofErr w:type="gramEnd"/>
            <w:r w:rsidRPr="00D31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D31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Слабая попытка аргументации. Приводимые примеры могут быть неуместными или слишком общими («нужно много заниматься», «важно слушать музыку»). Собственная точка зрения отсутствует.</w:t>
            </w:r>
          </w:p>
          <w:p w14:paraId="2149357F" w14:textId="13CCB6B1" w:rsidR="00B54118" w:rsidRDefault="00D31E06" w:rsidP="00D31E0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D31E06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D31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D31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Коммуникация</w:t>
            </w:r>
            <w:proofErr w:type="gramEnd"/>
            <w:r w:rsidRPr="00D31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D31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Речь бедная, скованная. Абитуриенту требуются наводящие вопросы для раскрытия темы, однако он способен дать на них более-менее релевантный ответ. Структура ответа прерывистая, логика восстанавливается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трудом</w:t>
            </w:r>
          </w:p>
        </w:tc>
      </w:tr>
      <w:tr w:rsidR="00B54118" w14:paraId="6BC95AC6" w14:textId="77777777" w:rsidTr="00651846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BDF88" w14:textId="77777777" w:rsidR="00B54118" w:rsidRDefault="00B54118" w:rsidP="003C62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0-39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F5D7B" w14:textId="77777777" w:rsidR="00D31E06" w:rsidRPr="00D31E06" w:rsidRDefault="00D31E06" w:rsidP="00D3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31E06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D31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D31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Знания</w:t>
            </w:r>
            <w:proofErr w:type="gramEnd"/>
            <w:r w:rsidRPr="00D31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D31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 демонстрирует практически полное отсутствие знаний по теме вопроса. Абитуриент не владеет базовой терминологией и ключевыми понятиями музыкальной педагогики и психологии.</w:t>
            </w:r>
          </w:p>
          <w:p w14:paraId="09921BF1" w14:textId="77777777" w:rsidR="00D31E06" w:rsidRPr="00D31E06" w:rsidRDefault="00D31E06" w:rsidP="00D3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31E06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D31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D31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Понимание</w:t>
            </w:r>
            <w:proofErr w:type="gramEnd"/>
            <w:r w:rsidRPr="00D31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D31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Отсутствует понимание сути задаваемых вопросов. Попытки ответить носят характер догадок или пересказа общеизвестных фактов, не относящихся к предмету.</w:t>
            </w:r>
          </w:p>
          <w:p w14:paraId="4546A186" w14:textId="77777777" w:rsidR="00D31E06" w:rsidRPr="00D31E06" w:rsidRDefault="00D31E06" w:rsidP="00D3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31E06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D31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D31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Аргументация</w:t>
            </w:r>
            <w:proofErr w:type="gramEnd"/>
            <w:r w:rsidRPr="00D31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D31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Аргументы отсутствуют. Любые приводимые примеры некорректны или случайны.</w:t>
            </w:r>
          </w:p>
          <w:p w14:paraId="5C3B58C5" w14:textId="41AF7BA1" w:rsidR="00B54118" w:rsidRDefault="00D31E06" w:rsidP="00D31E0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D31E06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D31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D31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Коммуникация</w:t>
            </w:r>
            <w:proofErr w:type="gramEnd"/>
            <w:r w:rsidRPr="00D31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D31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Речь сбивчивая, неуверенная. Логика ответа нарушена полностью. Абитуриент не может сформулировать мысль и часто отвечает односложно. Комиссия вынуждена задавать наводящие вопросы на каждом шагу, но даже с их помощью не удается получить осмысленный ответ.</w:t>
            </w:r>
          </w:p>
        </w:tc>
      </w:tr>
    </w:tbl>
    <w:p w14:paraId="26AC5CA3" w14:textId="77777777" w:rsidR="00B54118" w:rsidRDefault="00B54118" w:rsidP="00B54118">
      <w:pPr>
        <w:rPr>
          <w:rFonts w:ascii="Times New Roman" w:hAnsi="Times New Roman" w:cs="Times New Roman"/>
          <w:sz w:val="28"/>
          <w:szCs w:val="28"/>
        </w:rPr>
      </w:pPr>
    </w:p>
    <w:p w14:paraId="3D6A92AF" w14:textId="77777777" w:rsidR="00B54118" w:rsidRPr="001A5638" w:rsidRDefault="00B54118" w:rsidP="00B54118">
      <w:pPr>
        <w:rPr>
          <w:rFonts w:ascii="Times New Roman" w:hAnsi="Times New Roman" w:cs="Times New Roman"/>
          <w:sz w:val="28"/>
          <w:szCs w:val="28"/>
        </w:rPr>
      </w:pPr>
    </w:p>
    <w:p w14:paraId="6BFBDC3A" w14:textId="77777777" w:rsidR="00D15EB3" w:rsidRDefault="00D15EB3"/>
    <w:sectPr w:rsidR="00D15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17DDF"/>
    <w:multiLevelType w:val="hybridMultilevel"/>
    <w:tmpl w:val="1B0E6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958C7"/>
    <w:multiLevelType w:val="multilevel"/>
    <w:tmpl w:val="374E1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F20BD7"/>
    <w:multiLevelType w:val="multilevel"/>
    <w:tmpl w:val="6478D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352"/>
        </w:tabs>
        <w:ind w:left="1352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11AE9"/>
    <w:multiLevelType w:val="multilevel"/>
    <w:tmpl w:val="1764B7C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357D3C"/>
    <w:multiLevelType w:val="multilevel"/>
    <w:tmpl w:val="89E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844019"/>
    <w:multiLevelType w:val="multilevel"/>
    <w:tmpl w:val="7D7ED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297830"/>
    <w:multiLevelType w:val="multilevel"/>
    <w:tmpl w:val="55E8F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E63544"/>
    <w:multiLevelType w:val="multilevel"/>
    <w:tmpl w:val="39C80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350F5E"/>
    <w:multiLevelType w:val="multilevel"/>
    <w:tmpl w:val="848EE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C74672"/>
    <w:multiLevelType w:val="multilevel"/>
    <w:tmpl w:val="74DA5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42190E"/>
    <w:multiLevelType w:val="multilevel"/>
    <w:tmpl w:val="B350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10"/>
  </w:num>
  <w:num w:numId="9">
    <w:abstractNumId w:val="7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579"/>
    <w:rsid w:val="00201CEF"/>
    <w:rsid w:val="003C0579"/>
    <w:rsid w:val="004541D8"/>
    <w:rsid w:val="00651846"/>
    <w:rsid w:val="00791E2D"/>
    <w:rsid w:val="00B54118"/>
    <w:rsid w:val="00D15EB3"/>
    <w:rsid w:val="00D31E06"/>
    <w:rsid w:val="00E7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A29A1"/>
  <w15:chartTrackingRefBased/>
  <w15:docId w15:val="{D224828E-3438-4BF9-90DC-CDB457DEA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118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D31E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31E0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74D60"/>
    <w:pPr>
      <w:ind w:left="720"/>
      <w:contextualSpacing/>
    </w:pPr>
  </w:style>
  <w:style w:type="paragraph" w:customStyle="1" w:styleId="paragraph-styledstyledparagraph-sc-a650b026-0">
    <w:name w:val="paragraph-styled__styledparagraph-sc-a650b026-0"/>
    <w:basedOn w:val="a"/>
    <w:rsid w:val="00E74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styledstyledli-sc-202d193-2">
    <w:name w:val="list-styled__styledli-sc-202d193-2"/>
    <w:basedOn w:val="a"/>
    <w:rsid w:val="00E74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1E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31E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31E06"/>
    <w:rPr>
      <w:i/>
      <w:iCs/>
    </w:rPr>
  </w:style>
  <w:style w:type="character" w:customStyle="1" w:styleId="button-content-relaxed">
    <w:name w:val="button-content-relaxed"/>
    <w:basedOn w:val="a0"/>
    <w:rsid w:val="00D31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95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9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4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46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0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89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19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88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91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026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9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0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27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379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555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288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729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0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0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7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09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35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068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57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05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846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989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738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99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701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895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254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E68A4-6747-47D7-BF83-2ABCD11ED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2026-06-22T01:19:00Z</dcterms:created>
  <dcterms:modified xsi:type="dcterms:W3CDTF">2026-06-22T02:24:00Z</dcterms:modified>
</cp:coreProperties>
</file>